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5D1" w:rsidRPr="00A2526F" w:rsidRDefault="001C65D1" w:rsidP="002C0FAD">
      <w:pPr>
        <w:pStyle w:val="Titre"/>
        <w:spacing w:after="840"/>
        <w:jc w:val="center"/>
        <w:rPr>
          <w:rFonts w:ascii="Helvetica Neue UltraLight" w:hAnsi="Helvetica Neue UltraLight"/>
          <w:sz w:val="44"/>
          <w:szCs w:val="48"/>
        </w:rPr>
      </w:pPr>
      <w:r w:rsidRPr="002C0FAD">
        <w:rPr>
          <w:rFonts w:ascii="Helvetica Neue UltraLight" w:hAnsi="Helvetica Neue UltraLight"/>
          <w:sz w:val="72"/>
          <w:szCs w:val="48"/>
        </w:rPr>
        <w:t>Mémo sur les dossiers</w:t>
      </w:r>
      <w:r w:rsidR="002C0FAD" w:rsidRPr="002C0FAD">
        <w:rPr>
          <w:rFonts w:ascii="Helvetica Neue UltraLight" w:hAnsi="Helvetica Neue UltraLight"/>
          <w:sz w:val="72"/>
          <w:szCs w:val="48"/>
        </w:rPr>
        <w:br/>
      </w:r>
      <w:r w:rsidR="00EB0957" w:rsidRPr="00A2526F">
        <w:rPr>
          <w:rFonts w:ascii="Helvetica Neue UltraLight" w:hAnsi="Helvetica Neue UltraLight"/>
          <w:sz w:val="44"/>
          <w:szCs w:val="48"/>
        </w:rPr>
        <w:t>du</w:t>
      </w:r>
      <w:r w:rsidR="00626FAB" w:rsidRPr="00A2526F">
        <w:rPr>
          <w:rFonts w:ascii="Helvetica Neue UltraLight" w:hAnsi="Helvetica Neue UltraLight"/>
          <w:sz w:val="44"/>
          <w:szCs w:val="48"/>
        </w:rPr>
        <w:t xml:space="preserve"> </w:t>
      </w:r>
      <w:r w:rsidR="00EB0957" w:rsidRPr="00A2526F">
        <w:rPr>
          <w:rFonts w:ascii="Helvetica Neue UltraLight" w:hAnsi="Helvetica Neue UltraLight"/>
          <w:sz w:val="44"/>
          <w:szCs w:val="48"/>
        </w:rPr>
        <w:t>Diplôme d’</w:t>
      </w:r>
      <w:r w:rsidR="00626FAB" w:rsidRPr="00A2526F">
        <w:rPr>
          <w:rFonts w:ascii="Helvetica Neue UltraLight" w:hAnsi="Helvetica Neue UltraLight"/>
          <w:sz w:val="44"/>
          <w:szCs w:val="48"/>
        </w:rPr>
        <w:t>é</w:t>
      </w:r>
      <w:r w:rsidR="00EB0957" w:rsidRPr="00A2526F">
        <w:rPr>
          <w:rFonts w:ascii="Helvetica Neue UltraLight" w:hAnsi="Helvetica Neue UltraLight"/>
          <w:sz w:val="44"/>
          <w:szCs w:val="48"/>
        </w:rPr>
        <w:t xml:space="preserve">tudes </w:t>
      </w:r>
      <w:r w:rsidR="00626FAB" w:rsidRPr="00A2526F">
        <w:rPr>
          <w:rFonts w:ascii="Helvetica Neue UltraLight" w:hAnsi="Helvetica Neue UltraLight"/>
          <w:sz w:val="44"/>
          <w:szCs w:val="48"/>
        </w:rPr>
        <w:t>c</w:t>
      </w:r>
      <w:r w:rsidR="00EB0957" w:rsidRPr="00A2526F">
        <w:rPr>
          <w:rFonts w:ascii="Helvetica Neue UltraLight" w:hAnsi="Helvetica Neue UltraLight"/>
          <w:sz w:val="44"/>
          <w:szCs w:val="48"/>
        </w:rPr>
        <w:t>eltique</w:t>
      </w:r>
      <w:r w:rsidR="00626FAB" w:rsidRPr="00A2526F">
        <w:rPr>
          <w:rFonts w:ascii="Helvetica Neue UltraLight" w:hAnsi="Helvetica Neue UltraLight"/>
          <w:sz w:val="44"/>
          <w:szCs w:val="48"/>
        </w:rPr>
        <w:t>s</w:t>
      </w:r>
    </w:p>
    <w:p w:rsidR="001C65D1" w:rsidRPr="00A2526F" w:rsidRDefault="00626F1B" w:rsidP="00EB0957">
      <w:pPr>
        <w:pStyle w:val="Titre1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Choix des dossiers</w:t>
      </w:r>
    </w:p>
    <w:p w:rsidR="00317F10" w:rsidRDefault="0045076E" w:rsidP="00626F1B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Trois dossiers </w:t>
      </w:r>
      <w:r w:rsidR="009F1583">
        <w:rPr>
          <w:rFonts w:ascii="Helvetica Neue" w:hAnsi="Helvetica Neue"/>
        </w:rPr>
        <w:t>sont</w:t>
      </w:r>
      <w:r>
        <w:rPr>
          <w:rFonts w:ascii="Helvetica Neue" w:hAnsi="Helvetica Neue"/>
        </w:rPr>
        <w:t xml:space="preserve"> à réaliser </w:t>
      </w:r>
      <w:r w:rsidR="00382FC5">
        <w:rPr>
          <w:rFonts w:ascii="Helvetica Neue" w:hAnsi="Helvetica Neue"/>
        </w:rPr>
        <w:t>en tout</w:t>
      </w:r>
      <w:r>
        <w:rPr>
          <w:rFonts w:ascii="Helvetica Neue" w:hAnsi="Helvetica Neue"/>
        </w:rPr>
        <w:t xml:space="preserve">. Un </w:t>
      </w:r>
      <w:r w:rsidR="00382FC5">
        <w:rPr>
          <w:rFonts w:ascii="Helvetica Neue" w:hAnsi="Helvetica Neue"/>
        </w:rPr>
        <w:t>dans chacune des</w:t>
      </w:r>
      <w:r>
        <w:rPr>
          <w:rFonts w:ascii="Helvetica Neue" w:hAnsi="Helvetica Neue"/>
        </w:rPr>
        <w:t xml:space="preserve"> unité</w:t>
      </w:r>
      <w:r w:rsidR="00382FC5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 d’enseignement (UE)</w:t>
      </w:r>
      <w:r w:rsidR="00382FC5">
        <w:rPr>
          <w:rFonts w:ascii="Helvetica Neue" w:hAnsi="Helvetica Neue"/>
        </w:rPr>
        <w:t xml:space="preserve"> suivant</w:t>
      </w:r>
      <w:r w:rsidR="009F1583">
        <w:rPr>
          <w:rFonts w:ascii="Helvetica Neue" w:hAnsi="Helvetica Neue"/>
        </w:rPr>
        <w:t>es :</w:t>
      </w:r>
    </w:p>
    <w:p w:rsidR="00317F10" w:rsidRPr="00317F10" w:rsidRDefault="009F1583" w:rsidP="00317F10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</w:rPr>
      </w:pPr>
      <w:r w:rsidRPr="00317F10">
        <w:rPr>
          <w:rFonts w:ascii="Helvetica Neue" w:hAnsi="Helvetica Neue"/>
        </w:rPr>
        <w:t>histoire et géographie de la Bretagne</w:t>
      </w:r>
      <w:r w:rsidR="00382FC5" w:rsidRPr="00317F10">
        <w:rPr>
          <w:rFonts w:ascii="Helvetica Neue" w:hAnsi="Helvetica Neue"/>
        </w:rPr>
        <w:t xml:space="preserve"> (UE 2)</w:t>
      </w:r>
      <w:r w:rsidR="00317F10">
        <w:rPr>
          <w:rFonts w:ascii="Helvetica Neue" w:hAnsi="Helvetica Neue"/>
        </w:rPr>
        <w:t> ;</w:t>
      </w:r>
    </w:p>
    <w:p w:rsidR="00317F10" w:rsidRPr="00317F10" w:rsidRDefault="00382FC5" w:rsidP="00317F10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</w:rPr>
      </w:pPr>
      <w:r w:rsidRPr="00317F10">
        <w:rPr>
          <w:rFonts w:ascii="Helvetica Neue" w:hAnsi="Helvetica Neue"/>
        </w:rPr>
        <w:t>l</w:t>
      </w:r>
      <w:r w:rsidR="009F1583" w:rsidRPr="00317F10">
        <w:rPr>
          <w:rFonts w:ascii="Helvetica Neue" w:hAnsi="Helvetica Neue"/>
        </w:rPr>
        <w:t>ittérature, art, musique</w:t>
      </w:r>
      <w:r w:rsidRPr="00317F10">
        <w:rPr>
          <w:rFonts w:ascii="Helvetica Neue" w:hAnsi="Helvetica Neue"/>
        </w:rPr>
        <w:t xml:space="preserve"> (UE 3)</w:t>
      </w:r>
      <w:r w:rsidR="00317F10">
        <w:rPr>
          <w:rFonts w:ascii="Helvetica Neue" w:hAnsi="Helvetica Neue"/>
        </w:rPr>
        <w:t> ;</w:t>
      </w:r>
    </w:p>
    <w:p w:rsidR="009F1583" w:rsidRPr="00317F10" w:rsidRDefault="00382FC5" w:rsidP="00317F10">
      <w:pPr>
        <w:pStyle w:val="Paragraphedeliste"/>
        <w:numPr>
          <w:ilvl w:val="0"/>
          <w:numId w:val="2"/>
        </w:numPr>
        <w:jc w:val="both"/>
        <w:rPr>
          <w:rFonts w:ascii="Helvetica Neue" w:hAnsi="Helvetica Neue"/>
        </w:rPr>
      </w:pPr>
      <w:r w:rsidRPr="00317F10">
        <w:rPr>
          <w:rFonts w:ascii="Helvetica Neue" w:hAnsi="Helvetica Neue"/>
        </w:rPr>
        <w:t>et Bretagne contemporaine (UE 5).</w:t>
      </w:r>
    </w:p>
    <w:p w:rsidR="00626F1B" w:rsidRDefault="0045076E" w:rsidP="00626F1B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L</w:t>
      </w:r>
      <w:r w:rsidR="006D232F">
        <w:rPr>
          <w:rFonts w:ascii="Helvetica Neue" w:hAnsi="Helvetica Neue"/>
        </w:rPr>
        <w:t>es stagiaires se concerter</w:t>
      </w:r>
      <w:r w:rsidR="00317F10">
        <w:rPr>
          <w:rFonts w:ascii="Helvetica Neue" w:hAnsi="Helvetica Neue"/>
        </w:rPr>
        <w:t>ont</w:t>
      </w:r>
      <w:r w:rsidR="006D232F">
        <w:rPr>
          <w:rFonts w:ascii="Helvetica Neue" w:hAnsi="Helvetica Neue"/>
        </w:rPr>
        <w:t xml:space="preserve"> afin de répartir leurs dossiers entre les </w:t>
      </w:r>
      <w:r w:rsidR="00382FC5">
        <w:rPr>
          <w:rFonts w:ascii="Helvetica Neue" w:hAnsi="Helvetica Neue"/>
        </w:rPr>
        <w:t xml:space="preserve">différents </w:t>
      </w:r>
      <w:r w:rsidR="006D232F">
        <w:rPr>
          <w:rFonts w:ascii="Helvetica Neue" w:hAnsi="Helvetica Neue"/>
        </w:rPr>
        <w:t xml:space="preserve">enseignants </w:t>
      </w:r>
      <w:r>
        <w:rPr>
          <w:rFonts w:ascii="Helvetica Neue" w:hAnsi="Helvetica Neue"/>
        </w:rPr>
        <w:t xml:space="preserve">d’une même </w:t>
      </w:r>
      <w:r w:rsidR="006D232F">
        <w:rPr>
          <w:rFonts w:ascii="Helvetica Neue" w:hAnsi="Helvetica Neue"/>
        </w:rPr>
        <w:t>UE.</w:t>
      </w:r>
    </w:p>
    <w:p w:rsidR="00626F1B" w:rsidRPr="00626F1B" w:rsidRDefault="00626F1B" w:rsidP="00626F1B">
      <w:pPr>
        <w:jc w:val="both"/>
        <w:rPr>
          <w:rFonts w:ascii="Helvetica Neue" w:hAnsi="Helvetica Neue"/>
        </w:rPr>
      </w:pPr>
      <w:r w:rsidRPr="00626F1B">
        <w:rPr>
          <w:rFonts w:ascii="Helvetica Neue" w:hAnsi="Helvetica Neue"/>
        </w:rPr>
        <w:t xml:space="preserve">Les sujets de dossiers </w:t>
      </w:r>
      <w:r w:rsidR="002C0FAD">
        <w:rPr>
          <w:rFonts w:ascii="Helvetica Neue" w:hAnsi="Helvetica Neue"/>
        </w:rPr>
        <w:t>s</w:t>
      </w:r>
      <w:r w:rsidR="00317F10">
        <w:rPr>
          <w:rFonts w:ascii="Helvetica Neue" w:hAnsi="Helvetica Neue"/>
        </w:rPr>
        <w:t>er</w:t>
      </w:r>
      <w:r w:rsidR="002C0FAD">
        <w:rPr>
          <w:rFonts w:ascii="Helvetica Neue" w:hAnsi="Helvetica Neue"/>
        </w:rPr>
        <w:t>ont</w:t>
      </w:r>
      <w:r w:rsidRPr="00626F1B">
        <w:rPr>
          <w:rFonts w:ascii="Helvetica Neue" w:hAnsi="Helvetica Neue"/>
        </w:rPr>
        <w:t xml:space="preserve"> proposés le plus tôt possible aux enseignants choisis, sous la forme d’un mail de quelques lignes annonçant</w:t>
      </w:r>
      <w:r w:rsidR="002C0FAD">
        <w:rPr>
          <w:rFonts w:ascii="Helvetica Neue" w:hAnsi="Helvetica Neue"/>
        </w:rPr>
        <w:t xml:space="preserve"> le titre et</w:t>
      </w:r>
      <w:r w:rsidRPr="00626F1B">
        <w:rPr>
          <w:rFonts w:ascii="Helvetica Neue" w:hAnsi="Helvetica Neue"/>
        </w:rPr>
        <w:t xml:space="preserve"> </w:t>
      </w:r>
      <w:r w:rsidR="002C0FAD">
        <w:rPr>
          <w:rFonts w:ascii="Helvetica Neue" w:hAnsi="Helvetica Neue"/>
        </w:rPr>
        <w:t>la</w:t>
      </w:r>
      <w:r w:rsidRPr="00626F1B">
        <w:rPr>
          <w:rFonts w:ascii="Helvetica Neue" w:hAnsi="Helvetica Neue"/>
        </w:rPr>
        <w:t xml:space="preserve"> problématique.</w:t>
      </w:r>
    </w:p>
    <w:p w:rsidR="00626F1B" w:rsidRPr="00A2526F" w:rsidRDefault="00626F1B" w:rsidP="00626F1B">
      <w:pPr>
        <w:pStyle w:val="Titre1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Problématique</w:t>
      </w:r>
    </w:p>
    <w:p w:rsidR="002D021C" w:rsidRPr="00A2526F" w:rsidRDefault="001C65D1" w:rsidP="00EB0957">
      <w:pPr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Les dossiers</w:t>
      </w:r>
      <w:r w:rsidR="002D021C" w:rsidRPr="00A2526F">
        <w:rPr>
          <w:rFonts w:ascii="Helvetica Neue" w:hAnsi="Helvetica Neue"/>
        </w:rPr>
        <w:t>, loin d’être purement descriptifs, rév</w:t>
      </w:r>
      <w:r w:rsidR="00EB0957" w:rsidRPr="00A2526F">
        <w:rPr>
          <w:rFonts w:ascii="Helvetica Neue" w:hAnsi="Helvetica Neue"/>
        </w:rPr>
        <w:t>èlent</w:t>
      </w:r>
      <w:r w:rsidR="002D021C" w:rsidRPr="00A2526F">
        <w:rPr>
          <w:rFonts w:ascii="Helvetica Neue" w:hAnsi="Helvetica Neue"/>
        </w:rPr>
        <w:t xml:space="preserve"> </w:t>
      </w:r>
      <w:r w:rsidR="00114D0B" w:rsidRPr="00A2526F">
        <w:rPr>
          <w:rFonts w:ascii="Helvetica Neue" w:hAnsi="Helvetica Neue"/>
        </w:rPr>
        <w:t>la</w:t>
      </w:r>
      <w:r w:rsidR="002D021C" w:rsidRPr="00A2526F">
        <w:rPr>
          <w:rFonts w:ascii="Helvetica Neue" w:hAnsi="Helvetica Neue"/>
        </w:rPr>
        <w:t xml:space="preserve"> réflexion personnelle</w:t>
      </w:r>
      <w:r w:rsidR="00114D0B" w:rsidRPr="00A2526F">
        <w:rPr>
          <w:rFonts w:ascii="Helvetica Neue" w:hAnsi="Helvetica Neue"/>
        </w:rPr>
        <w:t xml:space="preserve"> de leur auteur</w:t>
      </w:r>
      <w:r w:rsidR="002D021C" w:rsidRPr="00A2526F">
        <w:rPr>
          <w:rFonts w:ascii="Helvetica Neue" w:hAnsi="Helvetica Neue"/>
        </w:rPr>
        <w:t xml:space="preserve">, guidée par une problématique, c’est-à-dire </w:t>
      </w:r>
      <w:r w:rsidR="00114D0B" w:rsidRPr="00A2526F">
        <w:rPr>
          <w:rFonts w:ascii="Helvetica Neue" w:hAnsi="Helvetica Neue"/>
        </w:rPr>
        <w:t xml:space="preserve">par </w:t>
      </w:r>
      <w:r w:rsidR="002D021C" w:rsidRPr="00A2526F">
        <w:rPr>
          <w:rFonts w:ascii="Helvetica Neue" w:hAnsi="Helvetica Neue"/>
          <w:b/>
        </w:rPr>
        <w:t>un « fil rouge » qui structure l’ensemble</w:t>
      </w:r>
      <w:r w:rsidR="00EB0957" w:rsidRPr="00A2526F">
        <w:rPr>
          <w:rFonts w:ascii="Helvetica Neue" w:hAnsi="Helvetica Neue"/>
          <w:b/>
        </w:rPr>
        <w:t xml:space="preserve"> du texte</w:t>
      </w:r>
      <w:r w:rsidR="002D021C" w:rsidRPr="00A2526F">
        <w:rPr>
          <w:rFonts w:ascii="Helvetica Neue" w:hAnsi="Helvetica Neue"/>
        </w:rPr>
        <w:t>.</w:t>
      </w:r>
    </w:p>
    <w:p w:rsidR="00114D0B" w:rsidRPr="00A2526F" w:rsidRDefault="002C0FAD" w:rsidP="00EB0957"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C’est pourquoi</w:t>
      </w:r>
      <w:r w:rsidR="00EB0957" w:rsidRPr="00A2526F">
        <w:rPr>
          <w:rFonts w:ascii="Helvetica Neue" w:hAnsi="Helvetica Neue"/>
        </w:rPr>
        <w:t xml:space="preserve"> l</w:t>
      </w:r>
      <w:r w:rsidR="00114D0B" w:rsidRPr="00A2526F">
        <w:rPr>
          <w:rFonts w:ascii="Helvetica Neue" w:hAnsi="Helvetica Neue"/>
        </w:rPr>
        <w:t>es stagiaires, lorsqu’ils soumett</w:t>
      </w:r>
      <w:r w:rsidR="00997142" w:rsidRPr="00A2526F">
        <w:rPr>
          <w:rFonts w:ascii="Helvetica Neue" w:hAnsi="Helvetica Neue"/>
        </w:rPr>
        <w:t>e</w:t>
      </w:r>
      <w:r w:rsidR="00114D0B" w:rsidRPr="00A2526F">
        <w:rPr>
          <w:rFonts w:ascii="Helvetica Neue" w:hAnsi="Helvetica Neue"/>
        </w:rPr>
        <w:t xml:space="preserve">nt leurs propositions de sujets aux enseignants, </w:t>
      </w:r>
      <w:r w:rsidR="00997142" w:rsidRPr="00A2526F">
        <w:rPr>
          <w:rFonts w:ascii="Helvetica Neue" w:hAnsi="Helvetica Neue"/>
        </w:rPr>
        <w:t>leur proposent</w:t>
      </w:r>
      <w:r w:rsidR="00114D0B" w:rsidRPr="00A2526F">
        <w:rPr>
          <w:rFonts w:ascii="Helvetica Neue" w:hAnsi="Helvetica Neue"/>
        </w:rPr>
        <w:t xml:space="preserve"> </w:t>
      </w:r>
      <w:r w:rsidR="00EB0957" w:rsidRPr="00A2526F">
        <w:rPr>
          <w:rFonts w:ascii="Helvetica Neue" w:hAnsi="Helvetica Neue"/>
        </w:rPr>
        <w:t>également une</w:t>
      </w:r>
      <w:r w:rsidR="00114D0B" w:rsidRPr="00A2526F">
        <w:rPr>
          <w:rFonts w:ascii="Helvetica Neue" w:hAnsi="Helvetica Neue"/>
        </w:rPr>
        <w:t xml:space="preserve"> problématique, sous la forme d’</w:t>
      </w:r>
      <w:r w:rsidR="00114D0B" w:rsidRPr="00A2526F">
        <w:rPr>
          <w:rFonts w:ascii="Helvetica Neue" w:hAnsi="Helvetica Neue"/>
          <w:b/>
        </w:rPr>
        <w:t>une question qui suscite un raisonnement</w:t>
      </w:r>
      <w:r w:rsidR="00EB0957" w:rsidRPr="00A2526F">
        <w:rPr>
          <w:rFonts w:ascii="Helvetica Neue" w:hAnsi="Helvetica Neue"/>
        </w:rPr>
        <w:t>.</w:t>
      </w:r>
    </w:p>
    <w:p w:rsidR="002D021C" w:rsidRPr="00A2526F" w:rsidRDefault="002D021C" w:rsidP="00EB0957">
      <w:pPr>
        <w:pStyle w:val="Titre1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Longueur</w:t>
      </w:r>
    </w:p>
    <w:p w:rsidR="001C65D1" w:rsidRPr="00A2526F" w:rsidRDefault="00EB0957" w:rsidP="00EB0957">
      <w:pPr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Les dossiers comportent environ 20 000 signes, espaces comprises (hors annexes). D</w:t>
      </w:r>
      <w:r w:rsidR="001C65D1" w:rsidRPr="00A2526F">
        <w:rPr>
          <w:rFonts w:ascii="Helvetica Neue" w:hAnsi="Helvetica Neue"/>
        </w:rPr>
        <w:t xml:space="preserve">épasser les 20 000 signes </w:t>
      </w:r>
      <w:r w:rsidRPr="00A2526F">
        <w:rPr>
          <w:rFonts w:ascii="Helvetica Neue" w:hAnsi="Helvetica Neue"/>
        </w:rPr>
        <w:t>ne conduit pas à l’obtention d’une meilleure</w:t>
      </w:r>
      <w:r w:rsidR="001C65D1" w:rsidRPr="00A2526F">
        <w:rPr>
          <w:rFonts w:ascii="Helvetica Neue" w:hAnsi="Helvetica Neue"/>
        </w:rPr>
        <w:t xml:space="preserve"> note.</w:t>
      </w:r>
    </w:p>
    <w:p w:rsidR="00EB0957" w:rsidRPr="00A2526F" w:rsidRDefault="00626F1B" w:rsidP="00EB0957">
      <w:pPr>
        <w:pStyle w:val="Titre1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Sources</w:t>
      </w:r>
    </w:p>
    <w:p w:rsidR="00EB0957" w:rsidRDefault="00720EE0" w:rsidP="00720EE0">
      <w:pPr>
        <w:tabs>
          <w:tab w:val="num" w:pos="1440"/>
        </w:tabs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 xml:space="preserve">Pour répondre à une exigence d’honnêteté intellectuelle et éviter </w:t>
      </w:r>
      <w:r w:rsidR="00997142" w:rsidRPr="00A2526F">
        <w:rPr>
          <w:rFonts w:ascii="Helvetica Neue" w:hAnsi="Helvetica Neue"/>
        </w:rPr>
        <w:t>toute forme de</w:t>
      </w:r>
      <w:r w:rsidRPr="00A2526F">
        <w:rPr>
          <w:rFonts w:ascii="Helvetica Neue" w:hAnsi="Helvetica Neue"/>
        </w:rPr>
        <w:t xml:space="preserve"> plagiat, </w:t>
      </w:r>
      <w:r w:rsidR="00997142" w:rsidRPr="00A2526F">
        <w:rPr>
          <w:rFonts w:ascii="Helvetica Neue" w:hAnsi="Helvetica Neue"/>
        </w:rPr>
        <w:t>chaque</w:t>
      </w:r>
      <w:r w:rsidRPr="00A2526F">
        <w:rPr>
          <w:rFonts w:ascii="Helvetica Neue" w:hAnsi="Helvetica Neue"/>
        </w:rPr>
        <w:t xml:space="preserve"> citation </w:t>
      </w:r>
      <w:r w:rsidR="00317F10">
        <w:rPr>
          <w:rFonts w:ascii="Helvetica Neue" w:hAnsi="Helvetica Neue"/>
        </w:rPr>
        <w:t>est</w:t>
      </w:r>
      <w:r w:rsidRPr="00A2526F">
        <w:rPr>
          <w:rFonts w:ascii="Helvetica Neue" w:hAnsi="Helvetica Neue"/>
        </w:rPr>
        <w:t xml:space="preserve"> précisément référencée</w:t>
      </w:r>
      <w:r w:rsidR="00EB0957" w:rsidRPr="00A2526F">
        <w:rPr>
          <w:rFonts w:ascii="Helvetica Neue" w:hAnsi="Helvetica Neue"/>
        </w:rPr>
        <w:t>.</w:t>
      </w:r>
    </w:p>
    <w:p w:rsidR="00626F1B" w:rsidRPr="00A2526F" w:rsidRDefault="00626F1B" w:rsidP="00720EE0">
      <w:pPr>
        <w:tabs>
          <w:tab w:val="num" w:pos="1440"/>
        </w:tabs>
        <w:jc w:val="both"/>
        <w:rPr>
          <w:rFonts w:ascii="Helvetica Neue" w:hAnsi="Helvetica Neue"/>
        </w:rPr>
      </w:pPr>
      <w:r w:rsidRPr="00626F1B">
        <w:rPr>
          <w:rFonts w:ascii="Helvetica Neue" w:hAnsi="Helvetica Neue"/>
        </w:rPr>
        <w:t xml:space="preserve">Images et schémas </w:t>
      </w:r>
      <w:r w:rsidR="00317F10">
        <w:rPr>
          <w:rFonts w:ascii="Helvetica Neue" w:hAnsi="Helvetica Neue"/>
        </w:rPr>
        <w:t>so</w:t>
      </w:r>
      <w:r w:rsidRPr="00626F1B">
        <w:rPr>
          <w:rFonts w:ascii="Helvetica Neue" w:hAnsi="Helvetica Neue"/>
        </w:rPr>
        <w:t>nt également légendés, en donnant les références de leur provenance.</w:t>
      </w:r>
    </w:p>
    <w:p w:rsidR="00720EE0" w:rsidRPr="00A2526F" w:rsidRDefault="00A2526F" w:rsidP="00EB0957">
      <w:pPr>
        <w:pStyle w:val="Titre1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Forme</w:t>
      </w:r>
    </w:p>
    <w:p w:rsidR="00502B0A" w:rsidRPr="00A2526F" w:rsidRDefault="00502B0A" w:rsidP="00A2526F">
      <w:pPr>
        <w:pStyle w:val="Titre2"/>
        <w:ind w:left="567" w:hanging="283"/>
        <w:rPr>
          <w:rFonts w:ascii="Helvetica Neue" w:hAnsi="Helvetica Neue"/>
        </w:rPr>
      </w:pPr>
      <w:r w:rsidRPr="00A2526F">
        <w:rPr>
          <w:rFonts w:ascii="Helvetica Neue" w:hAnsi="Helvetica Neue"/>
        </w:rPr>
        <w:t>Page de garde</w:t>
      </w:r>
    </w:p>
    <w:p w:rsidR="00502B0A" w:rsidRPr="00A2526F" w:rsidRDefault="00A2526F" w:rsidP="00A2526F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Sont mentionnés</w:t>
      </w:r>
      <w:r w:rsidR="00502B0A" w:rsidRPr="00A2526F">
        <w:rPr>
          <w:rFonts w:ascii="Helvetica Neue" w:hAnsi="Helvetica Neue"/>
        </w:rPr>
        <w:t xml:space="preserve"> en page de garde : le titre du dossier (et son éventuel sous-titre), le nom et le prénom de l’auteur,</w:t>
      </w:r>
      <w:r w:rsidR="00626FAB" w:rsidRPr="00A2526F">
        <w:rPr>
          <w:rFonts w:ascii="Helvetica Neue" w:hAnsi="Helvetica Neue"/>
        </w:rPr>
        <w:t xml:space="preserve"> le type de document</w:t>
      </w:r>
      <w:r w:rsidR="00626F1B">
        <w:rPr>
          <w:rFonts w:ascii="Helvetica Neue" w:hAnsi="Helvetica Neue"/>
        </w:rPr>
        <w:t xml:space="preserve"> (</w:t>
      </w:r>
      <w:r w:rsidR="002C0FAD">
        <w:rPr>
          <w:rFonts w:ascii="Helvetica Neue" w:hAnsi="Helvetica Neue"/>
        </w:rPr>
        <w:t>« </w:t>
      </w:r>
      <w:r w:rsidR="00626F1B">
        <w:rPr>
          <w:rFonts w:ascii="Helvetica Neue" w:hAnsi="Helvetica Neue"/>
        </w:rPr>
        <w:t>dossier pour l’obtention du DEC</w:t>
      </w:r>
      <w:r w:rsidR="002C0FAD">
        <w:rPr>
          <w:rFonts w:ascii="Helvetica Neue" w:hAnsi="Helvetica Neue"/>
        </w:rPr>
        <w:t> »</w:t>
      </w:r>
      <w:r w:rsidR="00626F1B">
        <w:rPr>
          <w:rFonts w:ascii="Helvetica Neue" w:hAnsi="Helvetica Neue"/>
        </w:rPr>
        <w:t>)</w:t>
      </w:r>
      <w:r w:rsidR="00626FAB" w:rsidRPr="00A2526F">
        <w:rPr>
          <w:rFonts w:ascii="Helvetica Neue" w:hAnsi="Helvetica Neue"/>
        </w:rPr>
        <w:t>,</w:t>
      </w:r>
      <w:r w:rsidR="00502B0A" w:rsidRPr="00A2526F">
        <w:rPr>
          <w:rFonts w:ascii="Helvetica Neue" w:hAnsi="Helvetica Neue"/>
        </w:rPr>
        <w:t xml:space="preserve"> l’unité d’enseignement</w:t>
      </w:r>
      <w:r w:rsidR="00626FAB" w:rsidRPr="00A2526F">
        <w:rPr>
          <w:rFonts w:ascii="Helvetica Neue" w:hAnsi="Helvetica Neue"/>
        </w:rPr>
        <w:t>,</w:t>
      </w:r>
      <w:r w:rsidR="00502B0A" w:rsidRPr="00A2526F">
        <w:rPr>
          <w:rFonts w:ascii="Helvetica Neue" w:hAnsi="Helvetica Neue"/>
        </w:rPr>
        <w:t xml:space="preserve"> l’enseignant concerné</w:t>
      </w:r>
      <w:r w:rsidR="00626FAB" w:rsidRPr="00A2526F">
        <w:rPr>
          <w:rFonts w:ascii="Helvetica Neue" w:hAnsi="Helvetica Neue"/>
        </w:rPr>
        <w:t xml:space="preserve"> et l’année universitaire</w:t>
      </w:r>
      <w:r w:rsidR="00502B0A" w:rsidRPr="00A2526F">
        <w:rPr>
          <w:rFonts w:ascii="Helvetica Neue" w:hAnsi="Helvetica Neue"/>
        </w:rPr>
        <w:t>. Figurent, en outre,</w:t>
      </w:r>
      <w:r w:rsidR="00317F10">
        <w:rPr>
          <w:rFonts w:ascii="Helvetica Neue" w:hAnsi="Helvetica Neue"/>
        </w:rPr>
        <w:t xml:space="preserve"> l’adresse mail du stagiaire,</w:t>
      </w:r>
      <w:bookmarkStart w:id="0" w:name="_GoBack"/>
      <w:bookmarkEnd w:id="0"/>
      <w:r w:rsidR="00502B0A" w:rsidRPr="00A2526F">
        <w:rPr>
          <w:rFonts w:ascii="Helvetica Neue" w:hAnsi="Helvetica Neue"/>
        </w:rPr>
        <w:t xml:space="preserve"> un résumé en français et en anglais </w:t>
      </w:r>
      <w:r w:rsidR="00626FAB" w:rsidRPr="00A2526F">
        <w:rPr>
          <w:rFonts w:ascii="Helvetica Neue" w:hAnsi="Helvetica Neue"/>
        </w:rPr>
        <w:t>ainsi qu’</w:t>
      </w:r>
      <w:r w:rsidR="00502B0A" w:rsidRPr="00A2526F">
        <w:rPr>
          <w:rFonts w:ascii="Helvetica Neue" w:hAnsi="Helvetica Neue"/>
        </w:rPr>
        <w:t>une série de mots</w:t>
      </w:r>
      <w:r w:rsidRPr="00A2526F">
        <w:rPr>
          <w:rFonts w:ascii="Helvetica Neue" w:hAnsi="Helvetica Neue"/>
        </w:rPr>
        <w:t>-</w:t>
      </w:r>
      <w:r w:rsidR="00502B0A" w:rsidRPr="00A2526F">
        <w:rPr>
          <w:rFonts w:ascii="Helvetica Neue" w:hAnsi="Helvetica Neue"/>
        </w:rPr>
        <w:t>clés.</w:t>
      </w:r>
    </w:p>
    <w:p w:rsidR="00502B0A" w:rsidRPr="00A2526F" w:rsidRDefault="00502B0A" w:rsidP="00A2526F">
      <w:pPr>
        <w:pStyle w:val="Titre2"/>
        <w:ind w:left="567" w:hanging="283"/>
        <w:rPr>
          <w:rFonts w:ascii="Helvetica Neue" w:hAnsi="Helvetica Neue"/>
        </w:rPr>
      </w:pPr>
      <w:r w:rsidRPr="00A2526F">
        <w:rPr>
          <w:rFonts w:ascii="Helvetica Neue" w:hAnsi="Helvetica Neue"/>
        </w:rPr>
        <w:t>Langue</w:t>
      </w:r>
    </w:p>
    <w:p w:rsidR="00502B0A" w:rsidRPr="00A2526F" w:rsidRDefault="00502B0A" w:rsidP="00626F1B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Le dossier peut</w:t>
      </w:r>
      <w:r w:rsidR="00626FAB" w:rsidRPr="00A2526F">
        <w:rPr>
          <w:rFonts w:ascii="Helvetica Neue" w:hAnsi="Helvetica Neue"/>
        </w:rPr>
        <w:t xml:space="preserve"> indifféremment</w:t>
      </w:r>
      <w:r w:rsidRPr="00A2526F">
        <w:rPr>
          <w:rFonts w:ascii="Helvetica Neue" w:hAnsi="Helvetica Neue"/>
        </w:rPr>
        <w:t xml:space="preserve"> être rédigé en français ou en breton</w:t>
      </w:r>
      <w:r w:rsidR="00626F1B">
        <w:rPr>
          <w:rFonts w:ascii="Helvetica Neue" w:hAnsi="Helvetica Neue"/>
        </w:rPr>
        <w:t xml:space="preserve">, </w:t>
      </w:r>
      <w:r w:rsidR="00626F1B" w:rsidRPr="00626F1B">
        <w:rPr>
          <w:rFonts w:ascii="Helvetica Neue" w:hAnsi="Helvetica Neue"/>
        </w:rPr>
        <w:t>après validation par l’enseignant concerné</w:t>
      </w:r>
      <w:r w:rsidRPr="00A2526F">
        <w:rPr>
          <w:rFonts w:ascii="Helvetica Neue" w:hAnsi="Helvetica Neue"/>
        </w:rPr>
        <w:t>.</w:t>
      </w:r>
    </w:p>
    <w:p w:rsidR="00720EE0" w:rsidRPr="00A2526F" w:rsidRDefault="00720EE0" w:rsidP="00A2526F">
      <w:pPr>
        <w:pStyle w:val="Titre2"/>
        <w:ind w:left="567" w:hanging="283"/>
        <w:rPr>
          <w:rFonts w:ascii="Helvetica Neue" w:hAnsi="Helvetica Neue"/>
        </w:rPr>
      </w:pPr>
      <w:r w:rsidRPr="00A2526F">
        <w:rPr>
          <w:rFonts w:ascii="Helvetica Neue" w:hAnsi="Helvetica Neue"/>
        </w:rPr>
        <w:lastRenderedPageBreak/>
        <w:t>Structure</w:t>
      </w:r>
    </w:p>
    <w:p w:rsidR="00720EE0" w:rsidRPr="00A2526F" w:rsidRDefault="00720EE0" w:rsidP="00A2526F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Titres et sous-titres sont clairement hiérarchisés (partie, sous-partie, paragraphe…)</w:t>
      </w:r>
    </w:p>
    <w:p w:rsidR="00720EE0" w:rsidRPr="00A2526F" w:rsidRDefault="00720EE0" w:rsidP="00A2526F">
      <w:pPr>
        <w:pStyle w:val="Titre2"/>
        <w:ind w:left="567" w:hanging="283"/>
        <w:rPr>
          <w:rFonts w:ascii="Helvetica Neue" w:hAnsi="Helvetica Neue"/>
        </w:rPr>
      </w:pPr>
      <w:r w:rsidRPr="00A2526F">
        <w:rPr>
          <w:rFonts w:ascii="Helvetica Neue" w:hAnsi="Helvetica Neue"/>
        </w:rPr>
        <w:t>Typographie</w:t>
      </w:r>
    </w:p>
    <w:p w:rsidR="00720EE0" w:rsidRPr="00A2526F" w:rsidRDefault="00720EE0" w:rsidP="00A2526F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 xml:space="preserve">Les règles typographiques de base sont respectées. Cf. </w:t>
      </w:r>
      <w:r w:rsidRPr="00A2526F">
        <w:rPr>
          <w:rFonts w:ascii="Helvetica Neue" w:hAnsi="Helvetica Neue"/>
          <w:i/>
        </w:rPr>
        <w:t>Petites leçons de typographie</w:t>
      </w:r>
      <w:r w:rsidRPr="00A2526F">
        <w:rPr>
          <w:rFonts w:ascii="Helvetica Neue" w:hAnsi="Helvetica Neue"/>
        </w:rPr>
        <w:t xml:space="preserve"> par Jacques </w:t>
      </w:r>
      <w:r w:rsidRPr="00A2526F">
        <w:rPr>
          <w:rFonts w:ascii="Helvetica Neue" w:hAnsi="Helvetica Neue"/>
          <w:smallCaps/>
        </w:rPr>
        <w:t>André</w:t>
      </w:r>
      <w:r w:rsidRPr="00A2526F">
        <w:rPr>
          <w:rFonts w:ascii="Helvetica Neue" w:hAnsi="Helvetica Neue"/>
        </w:rPr>
        <w:t>, sur internet.</w:t>
      </w:r>
    </w:p>
    <w:p w:rsidR="00DD00F3" w:rsidRPr="00A2526F" w:rsidRDefault="00DD00F3" w:rsidP="00A2526F">
      <w:pPr>
        <w:pStyle w:val="Titre2"/>
        <w:ind w:left="567" w:hanging="283"/>
        <w:rPr>
          <w:rFonts w:ascii="Helvetica Neue" w:hAnsi="Helvetica Neue"/>
        </w:rPr>
      </w:pPr>
      <w:r w:rsidRPr="00A2526F">
        <w:rPr>
          <w:rFonts w:ascii="Helvetica Neue" w:hAnsi="Helvetica Neue"/>
        </w:rPr>
        <w:t>Mise en page</w:t>
      </w:r>
    </w:p>
    <w:p w:rsidR="00720EE0" w:rsidRDefault="00720EE0" w:rsidP="00A2526F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La mise en page est sobre : on évite de transformer le texte</w:t>
      </w:r>
      <w:r w:rsidR="00502B0A" w:rsidRPr="00A2526F">
        <w:rPr>
          <w:rFonts w:ascii="Helvetica Neue" w:hAnsi="Helvetica Neue"/>
        </w:rPr>
        <w:t xml:space="preserve"> en</w:t>
      </w:r>
      <w:r w:rsidRPr="00A2526F">
        <w:rPr>
          <w:rFonts w:ascii="Helvetica Neue" w:hAnsi="Helvetica Neue"/>
        </w:rPr>
        <w:t xml:space="preserve"> un feu d’artifice de formes et de couleurs</w:t>
      </w:r>
      <w:r w:rsidR="002C0FAD">
        <w:rPr>
          <w:rFonts w:ascii="Helvetica Neue" w:hAnsi="Helvetica Neue"/>
        </w:rPr>
        <w:t> !</w:t>
      </w:r>
    </w:p>
    <w:p w:rsidR="00382FC5" w:rsidRDefault="00317F10" w:rsidP="00382FC5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U</w:t>
      </w:r>
      <w:r w:rsidR="00382FC5" w:rsidRPr="00382FC5">
        <w:rPr>
          <w:rFonts w:ascii="Helvetica Neue" w:hAnsi="Helvetica Neue"/>
        </w:rPr>
        <w:t>ne seule police de caractère</w:t>
      </w:r>
      <w:r>
        <w:rPr>
          <w:rFonts w:ascii="Helvetica Neue" w:hAnsi="Helvetica Neue"/>
        </w:rPr>
        <w:t>s est utilisée</w:t>
      </w:r>
      <w:r w:rsidR="00382FC5" w:rsidRPr="00382FC5">
        <w:rPr>
          <w:rFonts w:ascii="Helvetica Neue" w:hAnsi="Helvetica Neue"/>
        </w:rPr>
        <w:t xml:space="preserve">, sobre et </w:t>
      </w:r>
      <w:r w:rsidR="009709D5">
        <w:rPr>
          <w:rFonts w:ascii="Helvetica Neue" w:hAnsi="Helvetica Neue"/>
        </w:rPr>
        <w:t>de</w:t>
      </w:r>
      <w:r w:rsidR="00382FC5" w:rsidRPr="00382FC5">
        <w:rPr>
          <w:rFonts w:ascii="Helvetica Neue" w:hAnsi="Helvetica Neue"/>
        </w:rPr>
        <w:t xml:space="preserve"> taille </w:t>
      </w:r>
      <w:r w:rsidR="009709D5">
        <w:rPr>
          <w:rFonts w:ascii="Helvetica Neue" w:hAnsi="Helvetica Neue"/>
        </w:rPr>
        <w:t>courante</w:t>
      </w:r>
      <w:r>
        <w:rPr>
          <w:rFonts w:ascii="Helvetica Neue" w:hAnsi="Helvetica Neue"/>
        </w:rPr>
        <w:t>.</w:t>
      </w:r>
      <w:r w:rsidRPr="00317F1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D</w:t>
      </w:r>
      <w:r w:rsidRPr="00382FC5">
        <w:rPr>
          <w:rFonts w:ascii="Helvetica Neue" w:hAnsi="Helvetica Neue"/>
        </w:rPr>
        <w:t>es marges</w:t>
      </w:r>
      <w:r w:rsidR="00382FC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sont prévues,</w:t>
      </w:r>
      <w:r w:rsidR="00382FC5" w:rsidRPr="00382FC5">
        <w:rPr>
          <w:rFonts w:ascii="Helvetica Neue" w:hAnsi="Helvetica Neue"/>
        </w:rPr>
        <w:t xml:space="preserve"> facilitant la lisibilité</w:t>
      </w:r>
      <w:r w:rsidR="00382FC5">
        <w:rPr>
          <w:rFonts w:ascii="Helvetica Neue" w:hAnsi="Helvetica Neue"/>
        </w:rPr>
        <w:t>.</w:t>
      </w:r>
    </w:p>
    <w:p w:rsidR="00382FC5" w:rsidRDefault="00382FC5" w:rsidP="00382FC5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Le soulignement est proscri</w:t>
      </w:r>
      <w:r w:rsidR="002C0FAD">
        <w:rPr>
          <w:rFonts w:ascii="Helvetica Neue" w:hAnsi="Helvetica Neue"/>
        </w:rPr>
        <w:t>t</w:t>
      </w:r>
      <w:r>
        <w:rPr>
          <w:rFonts w:ascii="Helvetica Neue" w:hAnsi="Helvetica Neue"/>
        </w:rPr>
        <w:t>, sauf pour les</w:t>
      </w:r>
      <w:r w:rsidRPr="00382FC5">
        <w:rPr>
          <w:rFonts w:ascii="Helvetica Neue" w:hAnsi="Helvetica Neue"/>
        </w:rPr>
        <w:t xml:space="preserve"> liens hypertextes.</w:t>
      </w:r>
    </w:p>
    <w:p w:rsidR="00382FC5" w:rsidRPr="00A2526F" w:rsidRDefault="00382FC5" w:rsidP="00382FC5">
      <w:pPr>
        <w:pStyle w:val="Titre2"/>
        <w:ind w:left="567" w:hanging="283"/>
        <w:rPr>
          <w:rFonts w:ascii="Helvetica Neue" w:hAnsi="Helvetica Neue"/>
        </w:rPr>
      </w:pPr>
      <w:r>
        <w:rPr>
          <w:rFonts w:ascii="Helvetica Neue" w:hAnsi="Helvetica Neue"/>
        </w:rPr>
        <w:t>Pagination</w:t>
      </w:r>
    </w:p>
    <w:p w:rsidR="00382FC5" w:rsidRDefault="002C0FAD" w:rsidP="00382FC5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 xml:space="preserve">Les pages sont </w:t>
      </w:r>
      <w:r w:rsidR="00382FC5">
        <w:rPr>
          <w:rFonts w:ascii="Helvetica Neue" w:hAnsi="Helvetica Neue"/>
        </w:rPr>
        <w:t>numérot</w:t>
      </w:r>
      <w:r>
        <w:rPr>
          <w:rFonts w:ascii="Helvetica Neue" w:hAnsi="Helvetica Neue"/>
        </w:rPr>
        <w:t>é</w:t>
      </w:r>
      <w:r w:rsidR="00382FC5">
        <w:rPr>
          <w:rFonts w:ascii="Helvetica Neue" w:hAnsi="Helvetica Neue"/>
        </w:rPr>
        <w:t>es, de préférence en bas à droite</w:t>
      </w:r>
      <w:r w:rsidR="00382FC5" w:rsidRPr="00A2526F">
        <w:rPr>
          <w:rFonts w:ascii="Helvetica Neue" w:hAnsi="Helvetica Neue"/>
        </w:rPr>
        <w:t>.</w:t>
      </w:r>
    </w:p>
    <w:p w:rsidR="00DD00F3" w:rsidRPr="00A2526F" w:rsidRDefault="00DD00F3" w:rsidP="00A2526F">
      <w:pPr>
        <w:pStyle w:val="Titre2"/>
        <w:ind w:left="567" w:hanging="283"/>
        <w:rPr>
          <w:rFonts w:ascii="Helvetica Neue" w:hAnsi="Helvetica Neue"/>
        </w:rPr>
      </w:pPr>
      <w:r w:rsidRPr="00A2526F">
        <w:rPr>
          <w:rFonts w:ascii="Helvetica Neue" w:hAnsi="Helvetica Neue"/>
        </w:rPr>
        <w:t>Style bibliographique</w:t>
      </w:r>
    </w:p>
    <w:p w:rsidR="00DD00F3" w:rsidRDefault="00502B0A" w:rsidP="00A2526F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Le même style bibliographique est</w:t>
      </w:r>
      <w:r w:rsidR="00DD00F3" w:rsidRPr="00A2526F">
        <w:rPr>
          <w:rFonts w:ascii="Helvetica Neue" w:hAnsi="Helvetica Neue"/>
        </w:rPr>
        <w:t xml:space="preserve"> conserv</w:t>
      </w:r>
      <w:r w:rsidRPr="00A2526F">
        <w:rPr>
          <w:rFonts w:ascii="Helvetica Neue" w:hAnsi="Helvetica Neue"/>
        </w:rPr>
        <w:t>é</w:t>
      </w:r>
      <w:r w:rsidR="00DD00F3" w:rsidRPr="00A2526F">
        <w:rPr>
          <w:rFonts w:ascii="Helvetica Neue" w:hAnsi="Helvetica Neue"/>
        </w:rPr>
        <w:t xml:space="preserve"> tout au long du dossier</w:t>
      </w:r>
      <w:r w:rsidRPr="00A2526F">
        <w:rPr>
          <w:rFonts w:ascii="Helvetica Neue" w:hAnsi="Helvetica Neue"/>
        </w:rPr>
        <w:t>.</w:t>
      </w:r>
      <w:r w:rsidR="00DD00F3" w:rsidRPr="00A2526F">
        <w:rPr>
          <w:rFonts w:ascii="Helvetica Neue" w:hAnsi="Helvetica Neue"/>
        </w:rPr>
        <w:t xml:space="preserve"> (</w:t>
      </w:r>
      <w:r w:rsidRPr="00A2526F">
        <w:rPr>
          <w:rFonts w:ascii="Helvetica Neue" w:hAnsi="Helvetica Neue"/>
        </w:rPr>
        <w:t xml:space="preserve">Pour ce faire, le recours au logiciel gratuit </w:t>
      </w:r>
      <w:r w:rsidR="00DD00F3" w:rsidRPr="00A2526F">
        <w:rPr>
          <w:rFonts w:ascii="Helvetica Neue" w:hAnsi="Helvetica Neue"/>
        </w:rPr>
        <w:t>Zotero</w:t>
      </w:r>
      <w:r w:rsidRPr="00A2526F">
        <w:rPr>
          <w:rFonts w:ascii="Helvetica Neue" w:hAnsi="Helvetica Neue"/>
        </w:rPr>
        <w:t xml:space="preserve"> est conseillé</w:t>
      </w:r>
      <w:r w:rsidR="00DD00F3" w:rsidRPr="00A2526F">
        <w:rPr>
          <w:rFonts w:ascii="Helvetica Neue" w:hAnsi="Helvetica Neue"/>
        </w:rPr>
        <w:t>)</w:t>
      </w:r>
      <w:r w:rsidRPr="00A2526F">
        <w:rPr>
          <w:rFonts w:ascii="Helvetica Neue" w:hAnsi="Helvetica Neue"/>
        </w:rPr>
        <w:t>.</w:t>
      </w:r>
    </w:p>
    <w:p w:rsidR="00382FC5" w:rsidRDefault="009709D5" w:rsidP="00382FC5">
      <w:pPr>
        <w:pStyle w:val="Titre2"/>
        <w:ind w:left="567" w:hanging="283"/>
        <w:rPr>
          <w:rFonts w:ascii="Helvetica Neue" w:hAnsi="Helvetica Neue"/>
        </w:rPr>
      </w:pPr>
      <w:r>
        <w:rPr>
          <w:rFonts w:ascii="Helvetica Neue" w:hAnsi="Helvetica Neue"/>
        </w:rPr>
        <w:t>Dernières pages</w:t>
      </w:r>
    </w:p>
    <w:p w:rsidR="009709D5" w:rsidRDefault="009709D5" w:rsidP="009709D5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Une liste des références bibliographiques (documents électroniques inclus) figure en fin de dossier, suivie d’une table des matières.</w:t>
      </w:r>
    </w:p>
    <w:p w:rsidR="009709D5" w:rsidRDefault="009709D5" w:rsidP="009709D5">
      <w:pPr>
        <w:pStyle w:val="Titre2"/>
        <w:ind w:left="567" w:hanging="283"/>
        <w:rPr>
          <w:rFonts w:ascii="Helvetica Neue" w:hAnsi="Helvetica Neue"/>
        </w:rPr>
      </w:pPr>
      <w:r>
        <w:rPr>
          <w:rFonts w:ascii="Helvetica Neue" w:hAnsi="Helvetica Neue"/>
        </w:rPr>
        <w:t>Annexes</w:t>
      </w:r>
    </w:p>
    <w:p w:rsidR="009709D5" w:rsidRPr="009709D5" w:rsidRDefault="009709D5" w:rsidP="009709D5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Il est possible</w:t>
      </w:r>
      <w:r w:rsidR="002C0FAD">
        <w:rPr>
          <w:rFonts w:ascii="Helvetica Neue" w:hAnsi="Helvetica Neue"/>
        </w:rPr>
        <w:t xml:space="preserve"> (mais pas indispensable) </w:t>
      </w:r>
      <w:r>
        <w:rPr>
          <w:rFonts w:ascii="Helvetica Neue" w:hAnsi="Helvetica Neue"/>
        </w:rPr>
        <w:t>d’ajouter un volume d’annexes au dossier, sans limitation de taille.</w:t>
      </w:r>
    </w:p>
    <w:p w:rsidR="002D021C" w:rsidRPr="00A2526F" w:rsidRDefault="002D021C" w:rsidP="00382FC5">
      <w:pPr>
        <w:pStyle w:val="Titre1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Feuille de style</w:t>
      </w:r>
    </w:p>
    <w:p w:rsidR="00626FAB" w:rsidRPr="00A2526F" w:rsidRDefault="00997142" w:rsidP="00A2526F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 w:rsidRPr="00A2526F">
        <w:rPr>
          <w:rFonts w:ascii="Helvetica Neue" w:hAnsi="Helvetica Neue"/>
        </w:rPr>
        <w:t>L’emploi de la</w:t>
      </w:r>
      <w:r w:rsidR="00626FAB" w:rsidRPr="00A2526F">
        <w:rPr>
          <w:rFonts w:ascii="Helvetica Neue" w:hAnsi="Helvetica Neue"/>
        </w:rPr>
        <w:t xml:space="preserve"> feuille de style « Consignes aux auteurs RLC » est recommandé </w:t>
      </w:r>
      <w:r w:rsidRPr="00A2526F">
        <w:rPr>
          <w:rFonts w:ascii="Helvetica Neue" w:hAnsi="Helvetica Neue"/>
        </w:rPr>
        <w:t>sans être</w:t>
      </w:r>
      <w:r w:rsidR="00626FAB" w:rsidRPr="00A2526F">
        <w:rPr>
          <w:rFonts w:ascii="Helvetica Neue" w:hAnsi="Helvetica Neue"/>
        </w:rPr>
        <w:t xml:space="preserve"> obligatoire. </w:t>
      </w:r>
      <w:r w:rsidRPr="00A2526F">
        <w:rPr>
          <w:rFonts w:ascii="Helvetica Neue" w:hAnsi="Helvetica Neue"/>
        </w:rPr>
        <w:t>Cette feuille de style</w:t>
      </w:r>
      <w:r w:rsidR="00626FAB" w:rsidRPr="00A2526F">
        <w:rPr>
          <w:rFonts w:ascii="Helvetica Neue" w:hAnsi="Helvetica Neue"/>
        </w:rPr>
        <w:t xml:space="preserve"> est </w:t>
      </w:r>
      <w:r w:rsidR="00382FC5">
        <w:rPr>
          <w:rFonts w:ascii="Helvetica Neue" w:hAnsi="Helvetica Neue"/>
        </w:rPr>
        <w:t>mise à disposition des stagiaires</w:t>
      </w:r>
      <w:r w:rsidR="00626FAB" w:rsidRPr="00A2526F">
        <w:rPr>
          <w:rFonts w:ascii="Helvetica Neue" w:hAnsi="Helvetica Neue"/>
        </w:rPr>
        <w:t xml:space="preserve"> aux formats </w:t>
      </w:r>
      <w:r w:rsidRPr="00A2526F">
        <w:rPr>
          <w:rFonts w:ascii="Helvetica Neue" w:hAnsi="Helvetica Neue"/>
        </w:rPr>
        <w:t>.</w:t>
      </w:r>
      <w:r w:rsidR="00626FAB" w:rsidRPr="00A2526F">
        <w:rPr>
          <w:rFonts w:ascii="Helvetica Neue" w:hAnsi="Helvetica Neue"/>
        </w:rPr>
        <w:t xml:space="preserve">doc et </w:t>
      </w:r>
      <w:r w:rsidRPr="00A2526F">
        <w:rPr>
          <w:rFonts w:ascii="Helvetica Neue" w:hAnsi="Helvetica Neue"/>
        </w:rPr>
        <w:t>.</w:t>
      </w:r>
      <w:r w:rsidR="00626FAB" w:rsidRPr="00A2526F">
        <w:rPr>
          <w:rFonts w:ascii="Helvetica Neue" w:hAnsi="Helvetica Neue"/>
        </w:rPr>
        <w:t xml:space="preserve">odt et l’on peut </w:t>
      </w:r>
      <w:r w:rsidR="00A2526F">
        <w:rPr>
          <w:rFonts w:ascii="Helvetica Neue" w:hAnsi="Helvetica Neue"/>
        </w:rPr>
        <w:t>rédiger</w:t>
      </w:r>
      <w:r w:rsidR="00626FAB" w:rsidRPr="00A2526F">
        <w:rPr>
          <w:rFonts w:ascii="Helvetica Neue" w:hAnsi="Helvetica Neue"/>
        </w:rPr>
        <w:t xml:space="preserve"> directement à l’intérieur des fichiers.</w:t>
      </w:r>
    </w:p>
    <w:p w:rsidR="00382FC5" w:rsidRPr="00A2526F" w:rsidRDefault="00382FC5" w:rsidP="00382FC5">
      <w:pPr>
        <w:pStyle w:val="Titre1"/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Soutien</w:t>
      </w:r>
    </w:p>
    <w:p w:rsidR="00DD00F3" w:rsidRPr="00A2526F" w:rsidRDefault="00382FC5" w:rsidP="00382FC5">
      <w:pPr>
        <w:tabs>
          <w:tab w:val="num" w:pos="1440"/>
        </w:tabs>
        <w:ind w:left="567"/>
        <w:jc w:val="both"/>
        <w:rPr>
          <w:rFonts w:ascii="Helvetica Neue" w:hAnsi="Helvetica Neue"/>
        </w:rPr>
      </w:pPr>
      <w:r w:rsidRPr="00382FC5">
        <w:rPr>
          <w:rFonts w:ascii="Helvetica Neue" w:hAnsi="Helvetica Neue"/>
        </w:rPr>
        <w:t xml:space="preserve">L’association </w:t>
      </w:r>
      <w:r w:rsidRPr="00382FC5">
        <w:rPr>
          <w:rFonts w:ascii="Helvetica Neue" w:hAnsi="Helvetica Neue"/>
          <w:i/>
        </w:rPr>
        <w:t>Kendeskiñ</w:t>
      </w:r>
      <w:r w:rsidRPr="00382FC5">
        <w:rPr>
          <w:rFonts w:ascii="Helvetica Neue" w:hAnsi="Helvetica Neue"/>
        </w:rPr>
        <w:t xml:space="preserve"> proposera un soutien technique aux personnes qui ont besoin d'une aide concrète pour formaliser leurs dossiers selon les consignes indiquées par les enseignants.</w:t>
      </w:r>
    </w:p>
    <w:sectPr w:rsidR="00DD00F3" w:rsidRPr="00A2526F" w:rsidSect="002C0FA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909" w:rsidRDefault="007E7909" w:rsidP="0045076E">
      <w:r>
        <w:separator/>
      </w:r>
    </w:p>
  </w:endnote>
  <w:endnote w:type="continuationSeparator" w:id="0">
    <w:p w:rsidR="007E7909" w:rsidRDefault="007E7909" w:rsidP="0045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14619505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0FAD" w:rsidRDefault="002C0FAD" w:rsidP="00BD664B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0FAD" w:rsidRDefault="002C0FAD" w:rsidP="002C0FA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939578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0FAD" w:rsidRDefault="002C0FAD" w:rsidP="00BD664B">
        <w:pPr>
          <w:pStyle w:val="Pieddepage"/>
          <w:framePr w:wrap="none" w:vAnchor="text" w:hAnchor="margin" w:xAlign="right" w:y="1"/>
          <w:rPr>
            <w:rStyle w:val="Numrodepage"/>
          </w:rPr>
        </w:pPr>
        <w:r w:rsidRPr="002C0FAD">
          <w:rPr>
            <w:rStyle w:val="Numrodepage"/>
            <w:rFonts w:ascii="Helvetica Neue" w:hAnsi="Helvetica Neue"/>
          </w:rPr>
          <w:fldChar w:fldCharType="begin"/>
        </w:r>
        <w:r w:rsidRPr="002C0FAD">
          <w:rPr>
            <w:rStyle w:val="Numrodepage"/>
            <w:rFonts w:ascii="Helvetica Neue" w:hAnsi="Helvetica Neue"/>
          </w:rPr>
          <w:instrText xml:space="preserve"> PAGE </w:instrText>
        </w:r>
        <w:r w:rsidRPr="002C0FAD">
          <w:rPr>
            <w:rStyle w:val="Numrodepage"/>
            <w:rFonts w:ascii="Helvetica Neue" w:hAnsi="Helvetica Neue"/>
          </w:rPr>
          <w:fldChar w:fldCharType="separate"/>
        </w:r>
        <w:r w:rsidRPr="002C0FAD">
          <w:rPr>
            <w:rStyle w:val="Numrodepage"/>
            <w:rFonts w:ascii="Helvetica Neue" w:hAnsi="Helvetica Neue"/>
            <w:noProof/>
          </w:rPr>
          <w:t>2</w:t>
        </w:r>
        <w:r w:rsidRPr="002C0FAD">
          <w:rPr>
            <w:rStyle w:val="Numrodepage"/>
            <w:rFonts w:ascii="Helvetica Neue" w:hAnsi="Helvetica Neue"/>
          </w:rPr>
          <w:fldChar w:fldCharType="end"/>
        </w:r>
      </w:p>
    </w:sdtContent>
  </w:sdt>
  <w:p w:rsidR="002C0FAD" w:rsidRDefault="002C0FAD" w:rsidP="002C0FA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909" w:rsidRDefault="007E7909" w:rsidP="0045076E">
      <w:r>
        <w:separator/>
      </w:r>
    </w:p>
  </w:footnote>
  <w:footnote w:type="continuationSeparator" w:id="0">
    <w:p w:rsidR="007E7909" w:rsidRDefault="007E7909" w:rsidP="0045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F14"/>
    <w:multiLevelType w:val="multilevel"/>
    <w:tmpl w:val="A342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0295E"/>
    <w:multiLevelType w:val="hybridMultilevel"/>
    <w:tmpl w:val="73B45B2A"/>
    <w:lvl w:ilvl="0" w:tplc="B2562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D1"/>
    <w:rsid w:val="00022D9C"/>
    <w:rsid w:val="00063B90"/>
    <w:rsid w:val="00091D41"/>
    <w:rsid w:val="00114D0B"/>
    <w:rsid w:val="001C65D1"/>
    <w:rsid w:val="002C0FAD"/>
    <w:rsid w:val="002D021C"/>
    <w:rsid w:val="002F7F74"/>
    <w:rsid w:val="00317F10"/>
    <w:rsid w:val="00382FC5"/>
    <w:rsid w:val="00424B67"/>
    <w:rsid w:val="0045076E"/>
    <w:rsid w:val="004C7F91"/>
    <w:rsid w:val="00502B0A"/>
    <w:rsid w:val="005D644E"/>
    <w:rsid w:val="006067A5"/>
    <w:rsid w:val="00626F1B"/>
    <w:rsid w:val="00626FAB"/>
    <w:rsid w:val="006D232F"/>
    <w:rsid w:val="00720EE0"/>
    <w:rsid w:val="007403C2"/>
    <w:rsid w:val="007E7909"/>
    <w:rsid w:val="009709D5"/>
    <w:rsid w:val="00997142"/>
    <w:rsid w:val="009E5209"/>
    <w:rsid w:val="009F1583"/>
    <w:rsid w:val="00A2526F"/>
    <w:rsid w:val="00AC5D3F"/>
    <w:rsid w:val="00B21B17"/>
    <w:rsid w:val="00B7095D"/>
    <w:rsid w:val="00DD00F3"/>
    <w:rsid w:val="00E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B61B8"/>
  <w15:chartTrackingRefBased/>
  <w15:docId w15:val="{36F4A94B-F24E-C044-8910-F5CC29DC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0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E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D02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B09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09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720E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076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076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5076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0F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FAD"/>
  </w:style>
  <w:style w:type="paragraph" w:styleId="Pieddepage">
    <w:name w:val="footer"/>
    <w:basedOn w:val="Normal"/>
    <w:link w:val="PieddepageCar"/>
    <w:uiPriority w:val="99"/>
    <w:unhideWhenUsed/>
    <w:rsid w:val="002C0F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FAD"/>
  </w:style>
  <w:style w:type="character" w:styleId="Numrodepage">
    <w:name w:val="page number"/>
    <w:basedOn w:val="Policepardfaut"/>
    <w:uiPriority w:val="99"/>
    <w:semiHidden/>
    <w:unhideWhenUsed/>
    <w:rsid w:val="002C0FAD"/>
  </w:style>
  <w:style w:type="paragraph" w:styleId="Paragraphedeliste">
    <w:name w:val="List Paragraph"/>
    <w:basedOn w:val="Normal"/>
    <w:uiPriority w:val="34"/>
    <w:qFormat/>
    <w:rsid w:val="0031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2020-09-18T12:33:00Z</dcterms:created>
  <dcterms:modified xsi:type="dcterms:W3CDTF">2020-09-21T17:11:00Z</dcterms:modified>
</cp:coreProperties>
</file>