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0174" w14:textId="0DC291C0" w:rsidR="00931220" w:rsidRDefault="007D7B06" w:rsidP="003E4AAF">
      <w:pPr>
        <w:jc w:val="both"/>
        <w:rPr>
          <w:lang w:val="es-MX"/>
        </w:rPr>
      </w:pPr>
      <w:r w:rsidRPr="008B3477">
        <w:rPr>
          <w:highlight w:val="yellow"/>
          <w:lang w:val="es-MX"/>
        </w:rPr>
        <w:t xml:space="preserve">Los niños </w:t>
      </w:r>
      <w:r w:rsidR="00360CA8" w:rsidRPr="008B3477">
        <w:rPr>
          <w:highlight w:val="yellow"/>
          <w:lang w:val="es-MX"/>
        </w:rPr>
        <w:t xml:space="preserve">de </w:t>
      </w:r>
      <w:r w:rsidR="00FC219C" w:rsidRPr="008B3477">
        <w:rPr>
          <w:highlight w:val="yellow"/>
          <w:lang w:val="es-MX"/>
        </w:rPr>
        <w:t>hoy</w:t>
      </w:r>
      <w:r w:rsidR="00360CA8" w:rsidRPr="008B3477">
        <w:rPr>
          <w:highlight w:val="yellow"/>
          <w:lang w:val="es-MX"/>
        </w:rPr>
        <w:t xml:space="preserve"> </w:t>
      </w:r>
      <w:r w:rsidRPr="008B3477">
        <w:rPr>
          <w:highlight w:val="yellow"/>
          <w:lang w:val="es-MX"/>
        </w:rPr>
        <w:t>son prácticamente conejillos de indias ya que son la primera generación que crece con teléfonos inteligentes. En efecto, diferentes estudios confirman el importante impacto</w:t>
      </w:r>
      <w:r w:rsidR="00FC219C" w:rsidRPr="008B3477">
        <w:rPr>
          <w:highlight w:val="yellow"/>
          <w:lang w:val="es-MX"/>
        </w:rPr>
        <w:t xml:space="preserve"> de estos dispositivos</w:t>
      </w:r>
      <w:r w:rsidRPr="008B3477">
        <w:rPr>
          <w:highlight w:val="yellow"/>
          <w:lang w:val="es-MX"/>
        </w:rPr>
        <w:t xml:space="preserve"> en el cerebro de los pequeños.</w:t>
      </w:r>
      <w:r>
        <w:rPr>
          <w:lang w:val="es-MX"/>
        </w:rPr>
        <w:t xml:space="preserve"> </w:t>
      </w:r>
      <w:r w:rsidRPr="008B3477">
        <w:rPr>
          <w:highlight w:val="green"/>
          <w:lang w:val="es-MX"/>
        </w:rPr>
        <w:t>Este es el tema del audio y de la caricatura que nos permiten desarrollar la siguiente problemática</w:t>
      </w:r>
      <w:r w:rsidRPr="008B3477">
        <w:rPr>
          <w:highlight w:val="magenta"/>
          <w:lang w:val="es-MX"/>
        </w:rPr>
        <w:t>: ¿Cuáles son los efectos del tiempo de pantalla en los menores?</w:t>
      </w:r>
      <w:r>
        <w:rPr>
          <w:lang w:val="es-MX"/>
        </w:rPr>
        <w:t xml:space="preserve"> </w:t>
      </w:r>
      <w:r w:rsidRPr="008B3477">
        <w:rPr>
          <w:highlight w:val="lightGray"/>
          <w:lang w:val="es-MX"/>
        </w:rPr>
        <w:t>Para responder a esta pregunta</w:t>
      </w:r>
      <w:r w:rsidR="003F00A7" w:rsidRPr="008B3477">
        <w:rPr>
          <w:highlight w:val="lightGray"/>
          <w:lang w:val="es-MX"/>
        </w:rPr>
        <w:t>, abordaremos en primer lugar</w:t>
      </w:r>
      <w:r w:rsidR="00FC219C" w:rsidRPr="008B3477">
        <w:rPr>
          <w:highlight w:val="lightGray"/>
          <w:lang w:val="es-MX"/>
        </w:rPr>
        <w:t>,</w:t>
      </w:r>
      <w:r w:rsidR="003F00A7" w:rsidRPr="008B3477">
        <w:rPr>
          <w:highlight w:val="lightGray"/>
          <w:lang w:val="es-MX"/>
        </w:rPr>
        <w:t xml:space="preserve"> las consecuencias negativas de la exposición al tiempo en pantalla; seguido de una proposición para ayudar a los padres de familia a </w:t>
      </w:r>
      <w:r w:rsidR="00FC219C" w:rsidRPr="008B3477">
        <w:rPr>
          <w:highlight w:val="lightGray"/>
          <w:lang w:val="es-MX"/>
        </w:rPr>
        <w:t>contrarrestar este fenómeno.</w:t>
      </w:r>
    </w:p>
    <w:p w14:paraId="2715E784" w14:textId="1D818FDF" w:rsidR="007D7B06" w:rsidRDefault="007D7B06" w:rsidP="007D7B06">
      <w:pPr>
        <w:pStyle w:val="Prrafodelista"/>
        <w:numPr>
          <w:ilvl w:val="0"/>
          <w:numId w:val="1"/>
        </w:numPr>
        <w:rPr>
          <w:lang w:val="es-MX"/>
        </w:rPr>
      </w:pPr>
      <w:r w:rsidRPr="008B3477">
        <w:rPr>
          <w:highlight w:val="yellow"/>
          <w:lang w:val="es-MX"/>
        </w:rPr>
        <w:t>Idea principal 1</w:t>
      </w:r>
      <w:r>
        <w:rPr>
          <w:lang w:val="es-MX"/>
        </w:rPr>
        <w:t xml:space="preserve">: A pesar de que es una problemática presente en nuestra sociedad desde la llegada de la televisión, ahora las pantallas son omnipresentes, nos absorben y nos aíslan de nuestro entorno. </w:t>
      </w:r>
    </w:p>
    <w:p w14:paraId="5A3474AD" w14:textId="2D0DD7C9" w:rsidR="003F00A7" w:rsidRDefault="007D7B06" w:rsidP="007D7B06">
      <w:pPr>
        <w:ind w:left="720"/>
        <w:rPr>
          <w:lang w:val="es-MX"/>
        </w:rPr>
      </w:pPr>
      <w:r w:rsidRPr="008B3477">
        <w:rPr>
          <w:highlight w:val="yellow"/>
          <w:lang w:val="es-MX"/>
        </w:rPr>
        <w:t>Ejemplo:</w:t>
      </w:r>
      <w:r>
        <w:rPr>
          <w:lang w:val="es-MX"/>
        </w:rPr>
        <w:t xml:space="preserve"> </w:t>
      </w:r>
      <w:r w:rsidR="003F00A7">
        <w:rPr>
          <w:lang w:val="es-MX"/>
        </w:rPr>
        <w:t>Científicos Australianos</w:t>
      </w:r>
      <w:r>
        <w:rPr>
          <w:lang w:val="es-MX"/>
        </w:rPr>
        <w:t xml:space="preserve"> demuestran que el excesivo uso de pantallas interfiere entre la comunicación. Más tiempo en el teléfono conlleva a menos participación en conversaciones, perjudicando el desarrollo de sus cerebros, sus capacidades cognitivas y lingüísticas. </w:t>
      </w:r>
      <w:r w:rsidR="003F00A7">
        <w:rPr>
          <w:lang w:val="es-MX"/>
        </w:rPr>
        <w:t xml:space="preserve">Este fenómeno es conocido como </w:t>
      </w:r>
      <w:proofErr w:type="spellStart"/>
      <w:r w:rsidR="003F00A7">
        <w:rPr>
          <w:lang w:val="es-MX"/>
        </w:rPr>
        <w:t>tecnoferencia</w:t>
      </w:r>
      <w:proofErr w:type="spellEnd"/>
      <w:r w:rsidR="003F00A7">
        <w:rPr>
          <w:lang w:val="es-MX"/>
        </w:rPr>
        <w:t>.</w:t>
      </w:r>
    </w:p>
    <w:p w14:paraId="1A9CEF64" w14:textId="313F0876" w:rsidR="007D7B06" w:rsidRDefault="003F00A7" w:rsidP="007D7B06">
      <w:pPr>
        <w:ind w:left="720"/>
        <w:rPr>
          <w:lang w:val="es-MX"/>
        </w:rPr>
      </w:pPr>
      <w:r>
        <w:rPr>
          <w:lang w:val="es-MX"/>
        </w:rPr>
        <w:t xml:space="preserve">(Cada minuto que pasan en el dispositivo, significa que pierden aproximadamente siete palabras provenientes de sus padres). </w:t>
      </w:r>
    </w:p>
    <w:p w14:paraId="131021EC" w14:textId="0EDE2CD7" w:rsidR="007D7B06" w:rsidRPr="003E4AAF" w:rsidRDefault="007D7B06" w:rsidP="007D7B06">
      <w:pPr>
        <w:ind w:left="720"/>
        <w:rPr>
          <w:b/>
          <w:bCs/>
          <w:lang w:val="es-MX"/>
        </w:rPr>
      </w:pPr>
      <w:r w:rsidRPr="003E4AAF">
        <w:rPr>
          <w:b/>
          <w:bCs/>
          <w:u w:val="single"/>
          <w:lang w:val="es-MX"/>
        </w:rPr>
        <w:t>La caricatura</w:t>
      </w:r>
      <w:r w:rsidRPr="003E4AAF">
        <w:rPr>
          <w:b/>
          <w:bCs/>
          <w:lang w:val="es-MX"/>
        </w:rPr>
        <w:t xml:space="preserve"> comparte esta misma idea al mostrar una familia que </w:t>
      </w:r>
      <w:r w:rsidRPr="003E4AAF">
        <w:rPr>
          <w:b/>
          <w:bCs/>
          <w:u w:val="single"/>
          <w:lang w:val="es-MX"/>
        </w:rPr>
        <w:t xml:space="preserve">irónicamente </w:t>
      </w:r>
      <w:r w:rsidR="008B3477" w:rsidRPr="003E4AAF">
        <w:rPr>
          <w:b/>
          <w:bCs/>
          <w:lang w:val="es-MX"/>
        </w:rPr>
        <w:t xml:space="preserve">pasa </w:t>
      </w:r>
      <w:r w:rsidRPr="003E4AAF">
        <w:rPr>
          <w:b/>
          <w:bCs/>
          <w:lang w:val="es-MX"/>
        </w:rPr>
        <w:t>tiempo junt</w:t>
      </w:r>
      <w:r w:rsidR="00FC219C" w:rsidRPr="003E4AAF">
        <w:rPr>
          <w:b/>
          <w:bCs/>
          <w:lang w:val="es-MX"/>
        </w:rPr>
        <w:t>o</w:t>
      </w:r>
      <w:r w:rsidRPr="003E4AAF">
        <w:rPr>
          <w:b/>
          <w:bCs/>
          <w:lang w:val="es-MX"/>
        </w:rPr>
        <w:t xml:space="preserve">s mientras que cada uno está en su teléfono celular. </w:t>
      </w:r>
    </w:p>
    <w:p w14:paraId="5B4E35E3" w14:textId="34734F0F" w:rsidR="003F00A7" w:rsidRPr="00786748" w:rsidRDefault="003F00A7" w:rsidP="00786748">
      <w:pPr>
        <w:ind w:left="720"/>
        <w:rPr>
          <w:lang w:val="es-MX"/>
        </w:rPr>
      </w:pPr>
      <w:r w:rsidRPr="008B3477">
        <w:rPr>
          <w:highlight w:val="yellow"/>
          <w:lang w:val="es-MX"/>
        </w:rPr>
        <w:t>Idea Principal 2:</w:t>
      </w:r>
      <w:r>
        <w:rPr>
          <w:lang w:val="es-MX"/>
        </w:rPr>
        <w:t xml:space="preserve"> </w:t>
      </w:r>
      <w:r w:rsidR="00FC219C">
        <w:rPr>
          <w:lang w:val="es-MX"/>
        </w:rPr>
        <w:t>Aunque los teléfonos inteligentes pueden presentarse como una salvación para los padres y las madres trabajadoras, sus efectos a largo plazo en los niños podrían ser perjudiciales. No es posible p</w:t>
      </w:r>
      <w:r w:rsidRPr="00FC219C">
        <w:rPr>
          <w:lang w:val="es-MX"/>
        </w:rPr>
        <w:t xml:space="preserve">rohibir el uso del teléfono a los niños, ya que son herramientas fundamentales en nuestro mundo moderno. Hay que hacerlo con moderación, promover una relación sana con los dispositivos. </w:t>
      </w:r>
    </w:p>
    <w:p w14:paraId="0AD037AF" w14:textId="162C717C" w:rsidR="003F00A7" w:rsidRDefault="003F00A7" w:rsidP="003F00A7">
      <w:pPr>
        <w:pStyle w:val="Prrafodelista"/>
        <w:rPr>
          <w:lang w:val="es-MX"/>
        </w:rPr>
      </w:pPr>
      <w:r w:rsidRPr="003E4AAF">
        <w:rPr>
          <w:highlight w:val="yellow"/>
          <w:lang w:val="es-MX"/>
        </w:rPr>
        <w:t>Ejemplos:</w:t>
      </w:r>
      <w:r>
        <w:rPr>
          <w:lang w:val="es-MX"/>
        </w:rPr>
        <w:t xml:space="preserve"> Una propuesta es ser </w:t>
      </w:r>
      <w:proofErr w:type="gramStart"/>
      <w:r>
        <w:rPr>
          <w:lang w:val="es-MX"/>
        </w:rPr>
        <w:t>el ejemplo a seguir</w:t>
      </w:r>
      <w:proofErr w:type="gramEnd"/>
      <w:r w:rsidR="00360CA8">
        <w:rPr>
          <w:lang w:val="es-MX"/>
        </w:rPr>
        <w:t xml:space="preserve">, </w:t>
      </w:r>
      <w:r>
        <w:rPr>
          <w:lang w:val="es-MX"/>
        </w:rPr>
        <w:t xml:space="preserve">que puede ser muy difícil para los padres, </w:t>
      </w:r>
      <w:r w:rsidRPr="003E4AAF">
        <w:rPr>
          <w:b/>
          <w:bCs/>
          <w:u w:val="single"/>
          <w:lang w:val="es-MX"/>
        </w:rPr>
        <w:t xml:space="preserve">como puede verse también en la caricatura, los adultos somos también adictos al teléfono. </w:t>
      </w:r>
      <w:r w:rsidR="00360CA8" w:rsidRPr="003E4AAF">
        <w:rPr>
          <w:b/>
          <w:bCs/>
          <w:u w:val="single"/>
          <w:lang w:val="es-MX"/>
        </w:rPr>
        <w:t xml:space="preserve">El objetivo es tratar de limitar </w:t>
      </w:r>
      <w:r w:rsidR="003E4AAF" w:rsidRPr="003E4AAF">
        <w:rPr>
          <w:b/>
          <w:bCs/>
          <w:u w:val="single"/>
          <w:lang w:val="es-MX"/>
        </w:rPr>
        <w:t>su</w:t>
      </w:r>
      <w:r w:rsidR="00360CA8" w:rsidRPr="003E4AAF">
        <w:rPr>
          <w:b/>
          <w:bCs/>
          <w:u w:val="single"/>
          <w:lang w:val="es-MX"/>
        </w:rPr>
        <w:t xml:space="preserve"> al máximo.</w:t>
      </w:r>
      <w:r w:rsidR="00360CA8">
        <w:rPr>
          <w:lang w:val="es-MX"/>
        </w:rPr>
        <w:t xml:space="preserve"> </w:t>
      </w:r>
    </w:p>
    <w:p w14:paraId="5F5A5EE7" w14:textId="77777777" w:rsidR="00360CA8" w:rsidRDefault="00360CA8" w:rsidP="003F00A7">
      <w:pPr>
        <w:pStyle w:val="Prrafodelista"/>
        <w:rPr>
          <w:lang w:val="es-MX"/>
        </w:rPr>
      </w:pPr>
    </w:p>
    <w:p w14:paraId="4387D24E" w14:textId="78EF3845" w:rsidR="00360CA8" w:rsidRDefault="00360CA8" w:rsidP="003F00A7">
      <w:pPr>
        <w:pStyle w:val="Prrafodelista"/>
        <w:rPr>
          <w:lang w:val="es-MX"/>
        </w:rPr>
      </w:pPr>
      <w:r>
        <w:rPr>
          <w:lang w:val="es-MX"/>
        </w:rPr>
        <w:t xml:space="preserve">Establecer normas claras. Intentar controlar el tiempo que pasan en pantalla y supervisar sus actividades en internet. </w:t>
      </w:r>
    </w:p>
    <w:p w14:paraId="3DB8A914" w14:textId="77777777" w:rsidR="00360CA8" w:rsidRDefault="00360CA8" w:rsidP="003F00A7">
      <w:pPr>
        <w:pStyle w:val="Prrafodelista"/>
        <w:rPr>
          <w:lang w:val="es-MX"/>
        </w:rPr>
      </w:pPr>
    </w:p>
    <w:p w14:paraId="2A7452DF" w14:textId="0844EA0B" w:rsidR="00360CA8" w:rsidRDefault="00360CA8" w:rsidP="003F00A7">
      <w:pPr>
        <w:pStyle w:val="Prrafodelista"/>
        <w:rPr>
          <w:lang w:val="es-MX"/>
        </w:rPr>
      </w:pPr>
      <w:r>
        <w:rPr>
          <w:lang w:val="es-MX"/>
        </w:rPr>
        <w:t xml:space="preserve">Encontrar actividades que puedan realizar juntos en línea. </w:t>
      </w:r>
    </w:p>
    <w:p w14:paraId="52F4B5E3" w14:textId="77777777" w:rsidR="00360CA8" w:rsidRDefault="00360CA8" w:rsidP="003F00A7">
      <w:pPr>
        <w:pStyle w:val="Prrafodelista"/>
        <w:rPr>
          <w:lang w:val="es-MX"/>
        </w:rPr>
      </w:pPr>
    </w:p>
    <w:p w14:paraId="4A685BE2" w14:textId="62D394F2" w:rsidR="00360CA8" w:rsidRPr="009E5121" w:rsidRDefault="00360CA8" w:rsidP="003E4AAF">
      <w:pPr>
        <w:jc w:val="both"/>
        <w:rPr>
          <w:lang w:val="es-MX"/>
        </w:rPr>
      </w:pPr>
      <w:r w:rsidRPr="008B3477">
        <w:rPr>
          <w:highlight w:val="yellow"/>
          <w:lang w:val="es-MX"/>
        </w:rPr>
        <w:t>En este texto, hemos visto las diferentes consecuencias negativas que puede tener el uso excesivo de las pantallas.</w:t>
      </w:r>
      <w:r w:rsidRPr="009E5121">
        <w:rPr>
          <w:lang w:val="es-MX"/>
        </w:rPr>
        <w:t xml:space="preserve"> </w:t>
      </w:r>
      <w:r w:rsidRPr="008B3477">
        <w:rPr>
          <w:highlight w:val="green"/>
          <w:lang w:val="es-MX"/>
        </w:rPr>
        <w:t>Efectivamente, los científicos han probado que los niños expuestos a dispositivos electrónicos tienen menos interacciones con sus padres, lo que puede provocar problemas de desarrollo lingüístico y cognitivo.</w:t>
      </w:r>
      <w:r w:rsidRPr="009E5121">
        <w:rPr>
          <w:lang w:val="es-MX"/>
        </w:rPr>
        <w:t xml:space="preserve"> </w:t>
      </w:r>
      <w:r w:rsidRPr="008B3477">
        <w:rPr>
          <w:highlight w:val="magenta"/>
          <w:lang w:val="es-MX"/>
        </w:rPr>
        <w:t>Por otro lado, los padres tienen la capacidad de acompañar a sus hijos y guiarlos en el uso de estos dispositivos.</w:t>
      </w:r>
      <w:r w:rsidRPr="009E5121">
        <w:rPr>
          <w:lang w:val="es-MX"/>
        </w:rPr>
        <w:t xml:space="preserve"> </w:t>
      </w:r>
      <w:r w:rsidRPr="003E4AAF">
        <w:rPr>
          <w:highlight w:val="lightGray"/>
          <w:lang w:val="es-MX"/>
        </w:rPr>
        <w:t>En conclusión, sería interesante preguntarnos si los gobiernos deberían proponer campañas de concientización y acompañamiento a las familias para limitar el alcance de esta problemática y así, evitar que se convierta en un problema de salud pública.</w:t>
      </w:r>
      <w:r w:rsidRPr="009E5121">
        <w:rPr>
          <w:lang w:val="es-MX"/>
        </w:rPr>
        <w:t xml:space="preserve"> </w:t>
      </w:r>
    </w:p>
    <w:sectPr w:rsidR="00360CA8" w:rsidRPr="009E5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36321"/>
    <w:multiLevelType w:val="hybridMultilevel"/>
    <w:tmpl w:val="15769180"/>
    <w:lvl w:ilvl="0" w:tplc="BC7458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6"/>
    <w:rsid w:val="00360CA8"/>
    <w:rsid w:val="003E4AAF"/>
    <w:rsid w:val="003F00A7"/>
    <w:rsid w:val="004D5849"/>
    <w:rsid w:val="00536C37"/>
    <w:rsid w:val="00786748"/>
    <w:rsid w:val="007D7B06"/>
    <w:rsid w:val="008B3477"/>
    <w:rsid w:val="00931220"/>
    <w:rsid w:val="009E5121"/>
    <w:rsid w:val="00EF04C2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6D37"/>
  <w15:chartTrackingRefBased/>
  <w15:docId w15:val="{0BB60BC0-59AD-4D2C-847B-EE7C181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B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B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B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B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B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B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B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B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B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B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472</Words>
  <Characters>2465</Characters>
  <Application>Microsoft Office Word</Application>
  <DocSecurity>0</DocSecurity>
  <Lines>410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 Maldonado Sandoval</dc:creator>
  <cp:keywords/>
  <dc:description/>
  <cp:lastModifiedBy>Ángela  Maldonado Sandoval</cp:lastModifiedBy>
  <cp:revision>5</cp:revision>
  <dcterms:created xsi:type="dcterms:W3CDTF">2024-11-25T10:23:00Z</dcterms:created>
  <dcterms:modified xsi:type="dcterms:W3CDTF">2024-11-28T08:29:00Z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473cb462-2b9c-49a7-aac8-67abcb994796</vt:lpwstr>
  </property>
</Properties>
</file>