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B40D5" w14:textId="61439299" w:rsidR="00D200EF" w:rsidRPr="008E5EC4" w:rsidRDefault="0015503A" w:rsidP="00293F5F">
      <w:pPr>
        <w:jc w:val="center"/>
        <w:rPr>
          <w:rFonts w:ascii="Times New Roman" w:hAnsi="Times New Roman"/>
        </w:rPr>
      </w:pPr>
      <w:r w:rsidRPr="008E5EC4">
        <w:rPr>
          <w:rFonts w:ascii="Times New Roman" w:hAnsi="Times New Roman"/>
        </w:rPr>
        <w:t>Université Rennes 2 / 20</w:t>
      </w:r>
      <w:r>
        <w:rPr>
          <w:rFonts w:ascii="Times New Roman" w:hAnsi="Times New Roman"/>
        </w:rPr>
        <w:t>2</w:t>
      </w:r>
      <w:r w:rsidR="00390765">
        <w:rPr>
          <w:rFonts w:ascii="Times New Roman" w:hAnsi="Times New Roman"/>
        </w:rPr>
        <w:t>5</w:t>
      </w:r>
      <w:r w:rsidRPr="008E5EC4">
        <w:rPr>
          <w:rFonts w:ascii="Times New Roman" w:hAnsi="Times New Roman"/>
        </w:rPr>
        <w:t>-202</w:t>
      </w:r>
      <w:r w:rsidR="00390765">
        <w:rPr>
          <w:rFonts w:ascii="Times New Roman" w:hAnsi="Times New Roman"/>
        </w:rPr>
        <w:t>6</w:t>
      </w:r>
    </w:p>
    <w:p w14:paraId="26C798A2" w14:textId="77777777" w:rsidR="0015503A" w:rsidRDefault="0015503A" w:rsidP="0015503A">
      <w:pPr>
        <w:jc w:val="center"/>
        <w:rPr>
          <w:rFonts w:ascii="Times New Roman" w:hAnsi="Times New Roman"/>
          <w:b/>
        </w:rPr>
      </w:pPr>
      <w:r w:rsidRPr="008E5EC4">
        <w:rPr>
          <w:rFonts w:ascii="Times New Roman" w:hAnsi="Times New Roman"/>
          <w:b/>
        </w:rPr>
        <w:t>Licence 2</w:t>
      </w:r>
      <w:r>
        <w:rPr>
          <w:rFonts w:ascii="Times New Roman" w:hAnsi="Times New Roman"/>
          <w:b/>
        </w:rPr>
        <w:t xml:space="preserve">. </w:t>
      </w:r>
      <w:r w:rsidRPr="008E5EC4">
        <w:rPr>
          <w:rFonts w:ascii="Times New Roman" w:hAnsi="Times New Roman"/>
          <w:b/>
        </w:rPr>
        <w:t>Semestre 4</w:t>
      </w:r>
    </w:p>
    <w:p w14:paraId="52374CA0" w14:textId="77777777" w:rsidR="0015503A" w:rsidRPr="00A366E4" w:rsidRDefault="0015503A" w:rsidP="0015503A">
      <w:pPr>
        <w:jc w:val="center"/>
        <w:rPr>
          <w:rFonts w:ascii="Times New Roman" w:hAnsi="Times New Roman"/>
          <w:b/>
        </w:rPr>
      </w:pPr>
      <w:r w:rsidRPr="008E5EC4">
        <w:rPr>
          <w:rFonts w:ascii="Times New Roman" w:hAnsi="Times New Roman"/>
          <w:b/>
        </w:rPr>
        <w:t>UEO CELTES – ARTS, LETTRES, LANGUES</w:t>
      </w:r>
    </w:p>
    <w:p w14:paraId="2E8384CC" w14:textId="77777777" w:rsidR="0015503A" w:rsidRDefault="0015503A" w:rsidP="0015503A">
      <w:pPr>
        <w:jc w:val="center"/>
        <w:rPr>
          <w:rFonts w:ascii="Times New Roman" w:hAnsi="Times New Roman"/>
          <w:b/>
        </w:rPr>
      </w:pPr>
    </w:p>
    <w:p w14:paraId="068A4474" w14:textId="2EFB5794" w:rsidR="0015503A" w:rsidRPr="008E5EC4" w:rsidRDefault="0015503A" w:rsidP="0015503A">
      <w:pPr>
        <w:jc w:val="center"/>
        <w:rPr>
          <w:rFonts w:ascii="Times New Roman" w:hAnsi="Times New Roman"/>
          <w:b/>
        </w:rPr>
      </w:pPr>
      <w:r w:rsidRPr="00A366E4">
        <w:rPr>
          <w:rFonts w:ascii="Times New Roman" w:hAnsi="Times New Roman"/>
          <w:b/>
        </w:rPr>
        <w:t>Origine et connaissance des mondes celtiques</w:t>
      </w:r>
      <w:r w:rsidRPr="008E5EC4">
        <w:rPr>
          <w:rFonts w:ascii="Times New Roman" w:hAnsi="Times New Roman"/>
        </w:rPr>
        <w:t xml:space="preserve"> </w:t>
      </w:r>
      <w:r>
        <w:rPr>
          <w:rFonts w:ascii="Times New Roman" w:hAnsi="Times New Roman"/>
          <w:b/>
        </w:rPr>
        <w:t>-</w:t>
      </w:r>
      <w:r w:rsidRPr="008E5EC4">
        <w:rPr>
          <w:rFonts w:ascii="Times New Roman" w:hAnsi="Times New Roman"/>
          <w:b/>
        </w:rPr>
        <w:t xml:space="preserve"> code </w:t>
      </w:r>
      <w:r w:rsidR="00D200EF">
        <w:rPr>
          <w:rFonts w:ascii="Times New Roman" w:hAnsi="Times New Roman"/>
          <w:b/>
        </w:rPr>
        <w:t>01FT</w:t>
      </w:r>
      <w:r w:rsidRPr="008E5EC4">
        <w:rPr>
          <w:rFonts w:ascii="Times New Roman" w:hAnsi="Times New Roman"/>
          <w:b/>
        </w:rPr>
        <w:t>H41</w:t>
      </w:r>
    </w:p>
    <w:p w14:paraId="180B6C27" w14:textId="21503A41" w:rsidR="00E03861" w:rsidRPr="002867BF" w:rsidRDefault="00E03861" w:rsidP="00E03861">
      <w:pPr>
        <w:pStyle w:val="Paragraphedeliste"/>
        <w:jc w:val="center"/>
        <w:rPr>
          <w:rFonts w:ascii="Times New Roman" w:hAnsi="Times New Roman"/>
          <w:color w:val="00B050"/>
        </w:rPr>
      </w:pPr>
      <w:r>
        <w:rPr>
          <w:rFonts w:ascii="Times New Roman" w:hAnsi="Times New Roman"/>
        </w:rPr>
        <w:t>v</w:t>
      </w:r>
      <w:r w:rsidR="0015503A" w:rsidRPr="008E5EC4">
        <w:rPr>
          <w:rFonts w:ascii="Times New Roman" w:hAnsi="Times New Roman"/>
        </w:rPr>
        <w:t>endredi</w:t>
      </w:r>
      <w:r w:rsidR="0015503A">
        <w:rPr>
          <w:rFonts w:ascii="Times New Roman" w:hAnsi="Times New Roman"/>
        </w:rPr>
        <w:t>,</w:t>
      </w:r>
      <w:r w:rsidR="0015503A" w:rsidRPr="008E5EC4">
        <w:rPr>
          <w:rFonts w:ascii="Times New Roman" w:hAnsi="Times New Roman"/>
        </w:rPr>
        <w:t xml:space="preserve"> 10h45-12h45</w:t>
      </w:r>
      <w:r>
        <w:rPr>
          <w:rFonts w:ascii="Times New Roman" w:hAnsi="Times New Roman"/>
        </w:rPr>
        <w:t xml:space="preserve">, </w:t>
      </w:r>
      <w:r w:rsidRPr="002867BF">
        <w:rPr>
          <w:rFonts w:ascii="Times New Roman" w:hAnsi="Times New Roman"/>
          <w:color w:val="00B050"/>
        </w:rPr>
        <w:t xml:space="preserve">amphi </w:t>
      </w:r>
      <w:proofErr w:type="spellStart"/>
      <w:r w:rsidRPr="002867BF">
        <w:rPr>
          <w:rFonts w:ascii="Times New Roman" w:hAnsi="Times New Roman"/>
          <w:color w:val="00B050"/>
        </w:rPr>
        <w:t>B5</w:t>
      </w:r>
      <w:proofErr w:type="spellEnd"/>
      <w:r w:rsidRPr="002867BF">
        <w:rPr>
          <w:rFonts w:ascii="Times New Roman" w:hAnsi="Times New Roman"/>
          <w:color w:val="00B050"/>
        </w:rPr>
        <w:t xml:space="preserve"> (</w:t>
      </w:r>
      <w:proofErr w:type="spellStart"/>
      <w:r w:rsidRPr="002867BF">
        <w:rPr>
          <w:rFonts w:ascii="Times New Roman" w:hAnsi="Times New Roman"/>
          <w:color w:val="00B050"/>
        </w:rPr>
        <w:t>Feuillerat</w:t>
      </w:r>
      <w:proofErr w:type="spellEnd"/>
      <w:r w:rsidRPr="002867BF">
        <w:rPr>
          <w:rFonts w:ascii="Times New Roman" w:hAnsi="Times New Roman"/>
          <w:color w:val="00B050"/>
        </w:rPr>
        <w:t>)</w:t>
      </w:r>
    </w:p>
    <w:p w14:paraId="0170CE6A" w14:textId="0940E5EB" w:rsidR="0015503A" w:rsidRPr="008E5EC4" w:rsidRDefault="0015503A" w:rsidP="0015503A">
      <w:pPr>
        <w:jc w:val="center"/>
        <w:rPr>
          <w:rFonts w:ascii="Times New Roman" w:hAnsi="Times New Roman"/>
        </w:rPr>
      </w:pPr>
    </w:p>
    <w:p w14:paraId="5FAB7BCB" w14:textId="77777777" w:rsidR="0015503A" w:rsidRPr="008E5EC4" w:rsidRDefault="0015503A" w:rsidP="0015503A">
      <w:pPr>
        <w:jc w:val="both"/>
        <w:rPr>
          <w:rFonts w:ascii="Times New Roman" w:hAnsi="Times New Roman"/>
          <w:b/>
        </w:rPr>
      </w:pPr>
    </w:p>
    <w:p w14:paraId="50B8F8EE" w14:textId="77777777" w:rsidR="0015503A" w:rsidRDefault="0015503A" w:rsidP="0015503A">
      <w:pPr>
        <w:jc w:val="both"/>
        <w:rPr>
          <w:rFonts w:ascii="Times New Roman" w:hAnsi="Times New Roman"/>
        </w:rPr>
      </w:pPr>
    </w:p>
    <w:p w14:paraId="2B351E85" w14:textId="03B4AAA2" w:rsidR="0015503A" w:rsidRPr="00293F5F" w:rsidRDefault="0015503A" w:rsidP="00293F5F">
      <w:pPr>
        <w:widowControl w:val="0"/>
        <w:autoSpaceDE w:val="0"/>
        <w:autoSpaceDN w:val="0"/>
        <w:adjustRightInd w:val="0"/>
        <w:jc w:val="both"/>
        <w:rPr>
          <w:rFonts w:ascii="Times New Roman" w:hAnsi="Times New Roman"/>
          <w:sz w:val="22"/>
          <w:szCs w:val="22"/>
        </w:rPr>
      </w:pPr>
      <w:r w:rsidRPr="00293F5F">
        <w:rPr>
          <w:rFonts w:ascii="Times New Roman" w:hAnsi="Times New Roman"/>
          <w:sz w:val="22"/>
          <w:szCs w:val="22"/>
          <w:u w:val="single"/>
        </w:rPr>
        <w:t>Descriptif du cours </w:t>
      </w:r>
      <w:r w:rsidRPr="00293F5F">
        <w:rPr>
          <w:rFonts w:ascii="Times New Roman" w:hAnsi="Times New Roman"/>
          <w:sz w:val="22"/>
          <w:szCs w:val="22"/>
        </w:rPr>
        <w:t xml:space="preserve">: l’origine des Celtes est envisagée à partir des hypothèses récentes des </w:t>
      </w:r>
      <w:r w:rsidR="002867BF">
        <w:rPr>
          <w:rFonts w:ascii="Times New Roman" w:hAnsi="Times New Roman"/>
          <w:sz w:val="22"/>
          <w:szCs w:val="22"/>
        </w:rPr>
        <w:t xml:space="preserve">archéologues, </w:t>
      </w:r>
      <w:r w:rsidRPr="00293F5F">
        <w:rPr>
          <w:rFonts w:ascii="Times New Roman" w:hAnsi="Times New Roman"/>
          <w:sz w:val="22"/>
          <w:szCs w:val="22"/>
        </w:rPr>
        <w:t>linguistes, des archéologues</w:t>
      </w:r>
      <w:r w:rsidR="00D200EF" w:rsidRPr="00293F5F">
        <w:rPr>
          <w:rFonts w:ascii="Times New Roman" w:hAnsi="Times New Roman"/>
          <w:sz w:val="22"/>
          <w:szCs w:val="22"/>
        </w:rPr>
        <w:t>,</w:t>
      </w:r>
      <w:r w:rsidRPr="00293F5F">
        <w:rPr>
          <w:rFonts w:ascii="Times New Roman" w:hAnsi="Times New Roman"/>
          <w:sz w:val="22"/>
          <w:szCs w:val="22"/>
        </w:rPr>
        <w:t xml:space="preserve"> </w:t>
      </w:r>
      <w:r w:rsidR="00D200EF" w:rsidRPr="00293F5F">
        <w:rPr>
          <w:rFonts w:ascii="Times New Roman" w:hAnsi="Times New Roman"/>
          <w:sz w:val="22"/>
          <w:szCs w:val="22"/>
        </w:rPr>
        <w:t>des spécialistes de la légende arthurienne</w:t>
      </w:r>
      <w:r w:rsidRPr="00293F5F">
        <w:rPr>
          <w:rFonts w:ascii="Times New Roman" w:hAnsi="Times New Roman"/>
          <w:sz w:val="22"/>
          <w:szCs w:val="22"/>
        </w:rPr>
        <w:t> </w:t>
      </w:r>
      <w:r w:rsidR="008658BD" w:rsidRPr="00293F5F">
        <w:rPr>
          <w:rFonts w:ascii="Times New Roman" w:hAnsi="Times New Roman"/>
          <w:sz w:val="22"/>
          <w:szCs w:val="22"/>
        </w:rPr>
        <w:t xml:space="preserve">(cf. 1. &amp; 2.). </w:t>
      </w:r>
      <w:r w:rsidR="008658BD" w:rsidRPr="00293F5F">
        <w:rPr>
          <w:rFonts w:ascii="Times New Roman" w:hAnsi="Times New Roman"/>
          <w:bCs/>
          <w:iCs/>
          <w:sz w:val="22"/>
          <w:szCs w:val="22"/>
        </w:rPr>
        <w:t>De manière complémentaire, l</w:t>
      </w:r>
      <w:r w:rsidR="008658BD" w:rsidRPr="00293F5F">
        <w:rPr>
          <w:rFonts w:ascii="Times New Roman" w:hAnsi="Times New Roman"/>
          <w:sz w:val="22"/>
          <w:szCs w:val="22"/>
        </w:rPr>
        <w:t>a connaissance des mondes celtiques est envisagée selon deux angles d’approche différents, qui explorent les productions artistiques continentales et la légende arthurienne (cf. 3. &amp; 4.) :</w:t>
      </w:r>
    </w:p>
    <w:p w14:paraId="2FE0A790" w14:textId="77777777" w:rsidR="0015503A" w:rsidRPr="00293F5F" w:rsidRDefault="0015503A" w:rsidP="00293F5F">
      <w:pPr>
        <w:jc w:val="both"/>
        <w:rPr>
          <w:rFonts w:ascii="Times New Roman" w:hAnsi="Times New Roman"/>
          <w:sz w:val="22"/>
          <w:szCs w:val="22"/>
          <w:u w:val="single"/>
        </w:rPr>
      </w:pPr>
    </w:p>
    <w:p w14:paraId="58891195" w14:textId="5195D164" w:rsidR="0015503A" w:rsidRPr="00293F5F" w:rsidRDefault="0015503A" w:rsidP="00293F5F">
      <w:pPr>
        <w:jc w:val="both"/>
        <w:rPr>
          <w:rFonts w:ascii="Times New Roman" w:hAnsi="Times New Roman"/>
          <w:sz w:val="22"/>
          <w:szCs w:val="22"/>
        </w:rPr>
      </w:pPr>
      <w:r w:rsidRPr="00293F5F">
        <w:rPr>
          <w:rFonts w:ascii="Times New Roman" w:hAnsi="Times New Roman"/>
          <w:b/>
          <w:sz w:val="22"/>
          <w:szCs w:val="22"/>
        </w:rPr>
        <w:t>1. Les hypothèses des archéologues</w:t>
      </w:r>
      <w:r w:rsidR="003866C5">
        <w:rPr>
          <w:rFonts w:ascii="Times New Roman" w:hAnsi="Times New Roman"/>
          <w:b/>
          <w:sz w:val="22"/>
          <w:szCs w:val="22"/>
        </w:rPr>
        <w:t xml:space="preserve"> </w:t>
      </w:r>
      <w:r w:rsidRPr="00293F5F">
        <w:rPr>
          <w:rFonts w:ascii="Times New Roman" w:hAnsi="Times New Roman"/>
          <w:sz w:val="22"/>
          <w:szCs w:val="22"/>
        </w:rPr>
        <w:t>: les sources écrites antiques (en grec, en latin) mentionnant les Celtes à partir des VIe-Ve siècles av. J.-C. sont débattues et confrontées aux hypothèses formulées par les archéologues.</w:t>
      </w:r>
    </w:p>
    <w:p w14:paraId="24B89A0B" w14:textId="77777777" w:rsidR="007420BE" w:rsidRDefault="007420BE" w:rsidP="007420BE">
      <w:pPr>
        <w:widowControl w:val="0"/>
        <w:autoSpaceDE w:val="0"/>
        <w:autoSpaceDN w:val="0"/>
        <w:adjustRightInd w:val="0"/>
        <w:jc w:val="both"/>
        <w:rPr>
          <w:rFonts w:ascii="Times New Roman" w:hAnsi="Times New Roman"/>
          <w:sz w:val="22"/>
          <w:szCs w:val="22"/>
          <w:lang w:val="en-US"/>
        </w:rPr>
      </w:pPr>
      <w:proofErr w:type="spellStart"/>
      <w:r w:rsidRPr="00293F5F">
        <w:rPr>
          <w:rFonts w:ascii="Times New Roman" w:hAnsi="Times New Roman"/>
          <w:sz w:val="22"/>
          <w:szCs w:val="22"/>
          <w:u w:val="single"/>
          <w:lang w:val="en-US"/>
        </w:rPr>
        <w:t>Bibliographie</w:t>
      </w:r>
      <w:proofErr w:type="spellEnd"/>
      <w:r w:rsidRPr="00293F5F">
        <w:rPr>
          <w:rFonts w:ascii="Times New Roman" w:hAnsi="Times New Roman"/>
          <w:sz w:val="22"/>
          <w:szCs w:val="22"/>
          <w:lang w:val="en-US"/>
        </w:rPr>
        <w:t xml:space="preserve"> : Cunliffe B., </w:t>
      </w:r>
      <w:r w:rsidRPr="00293F5F">
        <w:rPr>
          <w:rFonts w:ascii="Times New Roman" w:hAnsi="Times New Roman"/>
          <w:i/>
          <w:sz w:val="22"/>
          <w:szCs w:val="22"/>
          <w:lang w:val="en-US"/>
        </w:rPr>
        <w:t>The Celts, A Very Short Introduction</w:t>
      </w:r>
      <w:r w:rsidRPr="00293F5F">
        <w:rPr>
          <w:rFonts w:ascii="Times New Roman" w:hAnsi="Times New Roman"/>
          <w:sz w:val="22"/>
          <w:szCs w:val="22"/>
          <w:lang w:val="en-US"/>
        </w:rPr>
        <w:t xml:space="preserve">, Oxford, 2003 ; Collis J., </w:t>
      </w:r>
      <w:r w:rsidRPr="00293F5F">
        <w:rPr>
          <w:rFonts w:ascii="Times New Roman" w:hAnsi="Times New Roman"/>
          <w:i/>
          <w:sz w:val="22"/>
          <w:szCs w:val="22"/>
          <w:lang w:val="en-US"/>
        </w:rPr>
        <w:t>The Celts. Origins, Myths, Inventions</w:t>
      </w:r>
      <w:r w:rsidRPr="00293F5F">
        <w:rPr>
          <w:rFonts w:ascii="Times New Roman" w:hAnsi="Times New Roman"/>
          <w:sz w:val="22"/>
          <w:szCs w:val="22"/>
          <w:lang w:val="en-US"/>
        </w:rPr>
        <w:t xml:space="preserve">, 2003 ; Cunliffe B. et Koch J., </w:t>
      </w:r>
      <w:r w:rsidRPr="00293F5F">
        <w:rPr>
          <w:rFonts w:ascii="Times New Roman" w:hAnsi="Times New Roman"/>
          <w:i/>
          <w:sz w:val="22"/>
          <w:szCs w:val="22"/>
          <w:lang w:val="en-US"/>
        </w:rPr>
        <w:t>Celtic from the West. Alternative Perspectives from Archaeology, Genetics, Language and Literature</w:t>
      </w:r>
      <w:r w:rsidRPr="00293F5F">
        <w:rPr>
          <w:rFonts w:ascii="Times New Roman" w:hAnsi="Times New Roman"/>
          <w:sz w:val="22"/>
          <w:szCs w:val="22"/>
          <w:lang w:val="en-US"/>
        </w:rPr>
        <w:t xml:space="preserve">, Oxbow Books, Oxford, 2010 ; Revue </w:t>
      </w:r>
      <w:r w:rsidRPr="00293F5F">
        <w:rPr>
          <w:rFonts w:ascii="Times New Roman" w:hAnsi="Times New Roman"/>
          <w:i/>
          <w:sz w:val="22"/>
          <w:szCs w:val="22"/>
          <w:lang w:val="en-US"/>
        </w:rPr>
        <w:t xml:space="preserve">Etudes </w:t>
      </w:r>
      <w:proofErr w:type="spellStart"/>
      <w:r w:rsidRPr="00293F5F">
        <w:rPr>
          <w:rFonts w:ascii="Times New Roman" w:hAnsi="Times New Roman"/>
          <w:i/>
          <w:sz w:val="22"/>
          <w:szCs w:val="22"/>
          <w:lang w:val="en-US"/>
        </w:rPr>
        <w:t>celtiques</w:t>
      </w:r>
      <w:proofErr w:type="spellEnd"/>
      <w:r w:rsidRPr="00293F5F">
        <w:rPr>
          <w:rFonts w:ascii="Times New Roman" w:hAnsi="Times New Roman"/>
          <w:sz w:val="22"/>
          <w:szCs w:val="22"/>
          <w:lang w:val="en-US"/>
        </w:rPr>
        <w:t xml:space="preserve"> (disponible </w:t>
      </w:r>
      <w:proofErr w:type="spellStart"/>
      <w:r w:rsidRPr="00293F5F">
        <w:rPr>
          <w:rFonts w:ascii="Times New Roman" w:hAnsi="Times New Roman"/>
          <w:sz w:val="22"/>
          <w:szCs w:val="22"/>
          <w:lang w:val="en-US"/>
        </w:rPr>
        <w:t>en</w:t>
      </w:r>
      <w:proofErr w:type="spellEnd"/>
      <w:r w:rsidRPr="00293F5F">
        <w:rPr>
          <w:rFonts w:ascii="Times New Roman" w:hAnsi="Times New Roman"/>
          <w:sz w:val="22"/>
          <w:szCs w:val="22"/>
          <w:lang w:val="en-US"/>
        </w:rPr>
        <w:t xml:space="preserve"> </w:t>
      </w:r>
      <w:proofErr w:type="spellStart"/>
      <w:r w:rsidRPr="00293F5F">
        <w:rPr>
          <w:rFonts w:ascii="Times New Roman" w:hAnsi="Times New Roman"/>
          <w:sz w:val="22"/>
          <w:szCs w:val="22"/>
          <w:lang w:val="en-US"/>
        </w:rPr>
        <w:t>totalité</w:t>
      </w:r>
      <w:proofErr w:type="spellEnd"/>
      <w:r w:rsidRPr="00293F5F">
        <w:rPr>
          <w:rFonts w:ascii="Times New Roman" w:hAnsi="Times New Roman"/>
          <w:sz w:val="22"/>
          <w:szCs w:val="22"/>
          <w:lang w:val="en-US"/>
        </w:rPr>
        <w:t xml:space="preserve"> à la BU).</w:t>
      </w:r>
    </w:p>
    <w:p w14:paraId="1F44278E" w14:textId="0049BC56" w:rsidR="007420BE" w:rsidRPr="00293F5F" w:rsidRDefault="007420BE" w:rsidP="007420BE">
      <w:pPr>
        <w:jc w:val="both"/>
        <w:rPr>
          <w:rFonts w:ascii="Times New Roman" w:hAnsi="Times New Roman"/>
          <w:sz w:val="22"/>
          <w:szCs w:val="22"/>
        </w:rPr>
      </w:pPr>
      <w:r w:rsidRPr="00293F5F">
        <w:rPr>
          <w:rFonts w:ascii="Times New Roman" w:hAnsi="Times New Roman"/>
          <w:sz w:val="22"/>
          <w:szCs w:val="22"/>
          <w:u w:val="single"/>
        </w:rPr>
        <w:t>Enseignant</w:t>
      </w:r>
      <w:r>
        <w:rPr>
          <w:rFonts w:ascii="Times New Roman" w:hAnsi="Times New Roman"/>
          <w:sz w:val="22"/>
          <w:szCs w:val="22"/>
          <w:u w:val="single"/>
        </w:rPr>
        <w:t>e</w:t>
      </w:r>
      <w:r w:rsidRPr="00293F5F">
        <w:rPr>
          <w:rFonts w:ascii="Times New Roman" w:hAnsi="Times New Roman"/>
          <w:sz w:val="22"/>
          <w:szCs w:val="22"/>
        </w:rPr>
        <w:t xml:space="preserve"> : V. </w:t>
      </w:r>
      <w:proofErr w:type="spellStart"/>
      <w:r w:rsidRPr="00293F5F">
        <w:rPr>
          <w:rFonts w:ascii="Times New Roman" w:hAnsi="Times New Roman"/>
          <w:sz w:val="22"/>
          <w:szCs w:val="22"/>
        </w:rPr>
        <w:t>Defente</w:t>
      </w:r>
      <w:proofErr w:type="spellEnd"/>
    </w:p>
    <w:p w14:paraId="1D746BE7" w14:textId="77777777" w:rsidR="0015503A" w:rsidRPr="007420BE" w:rsidRDefault="0015503A" w:rsidP="00293F5F">
      <w:pPr>
        <w:widowControl w:val="0"/>
        <w:autoSpaceDE w:val="0"/>
        <w:autoSpaceDN w:val="0"/>
        <w:adjustRightInd w:val="0"/>
        <w:jc w:val="both"/>
        <w:rPr>
          <w:rFonts w:ascii="Times New Roman" w:hAnsi="Times New Roman"/>
          <w:sz w:val="22"/>
          <w:szCs w:val="22"/>
        </w:rPr>
      </w:pPr>
    </w:p>
    <w:p w14:paraId="165C508A" w14:textId="77777777" w:rsidR="0015503A" w:rsidRPr="00293F5F" w:rsidRDefault="0015503A" w:rsidP="00293F5F">
      <w:pPr>
        <w:widowControl w:val="0"/>
        <w:autoSpaceDE w:val="0"/>
        <w:autoSpaceDN w:val="0"/>
        <w:adjustRightInd w:val="0"/>
        <w:jc w:val="both"/>
        <w:rPr>
          <w:rFonts w:ascii="Times New Roman" w:hAnsi="Times New Roman"/>
          <w:sz w:val="22"/>
          <w:szCs w:val="22"/>
        </w:rPr>
      </w:pPr>
      <w:r w:rsidRPr="00293F5F">
        <w:rPr>
          <w:rFonts w:ascii="Times New Roman" w:hAnsi="Times New Roman"/>
          <w:b/>
          <w:sz w:val="22"/>
          <w:szCs w:val="22"/>
        </w:rPr>
        <w:t>2</w:t>
      </w:r>
      <w:r w:rsidRPr="00293F5F">
        <w:rPr>
          <w:rFonts w:ascii="Times New Roman" w:hAnsi="Times New Roman"/>
          <w:sz w:val="22"/>
          <w:szCs w:val="22"/>
        </w:rPr>
        <w:t xml:space="preserve">. </w:t>
      </w:r>
      <w:r w:rsidRPr="00293F5F">
        <w:rPr>
          <w:rFonts w:ascii="Times New Roman" w:hAnsi="Times New Roman"/>
          <w:b/>
          <w:sz w:val="22"/>
          <w:szCs w:val="22"/>
        </w:rPr>
        <w:t>Les hypothèses des linguistes</w:t>
      </w:r>
      <w:r w:rsidRPr="00293F5F">
        <w:rPr>
          <w:rFonts w:ascii="Times New Roman" w:hAnsi="Times New Roman"/>
          <w:sz w:val="22"/>
          <w:szCs w:val="22"/>
        </w:rPr>
        <w:t> : le cours aborde l’origine des langues celtiques antiques (celtibère, lépontique, gaulois, …) et modernes (langues gaéliques et langues brittoniques) au sein des langues indoeuropéennes. L’histoire interne (éléments de linguistique) de ces langues et leur histoire externe (éléments de sociolinguistique) sont abordées en faisant appel au corpus disponible et en utilisant quelques notions d’épigraphie.</w:t>
      </w:r>
    </w:p>
    <w:p w14:paraId="544B9045" w14:textId="58FA7009" w:rsidR="0015503A" w:rsidRPr="007420BE" w:rsidRDefault="0015503A" w:rsidP="00293F5F">
      <w:pPr>
        <w:widowControl w:val="0"/>
        <w:autoSpaceDE w:val="0"/>
        <w:autoSpaceDN w:val="0"/>
        <w:adjustRightInd w:val="0"/>
        <w:jc w:val="both"/>
        <w:rPr>
          <w:rFonts w:ascii="Times New Roman" w:hAnsi="Times New Roman"/>
          <w:sz w:val="22"/>
          <w:szCs w:val="22"/>
        </w:rPr>
      </w:pPr>
      <w:r w:rsidRPr="007420BE">
        <w:rPr>
          <w:rFonts w:ascii="Times New Roman" w:hAnsi="Times New Roman"/>
          <w:sz w:val="22"/>
          <w:szCs w:val="22"/>
          <w:u w:val="single"/>
        </w:rPr>
        <w:t>Bibliographie</w:t>
      </w:r>
      <w:r w:rsidRPr="007420BE">
        <w:rPr>
          <w:rFonts w:ascii="Times New Roman" w:hAnsi="Times New Roman"/>
          <w:sz w:val="22"/>
          <w:szCs w:val="22"/>
        </w:rPr>
        <w:t xml:space="preserve"> : </w:t>
      </w:r>
    </w:p>
    <w:p w14:paraId="71EA7CB5" w14:textId="0F70EEF0" w:rsidR="0015503A" w:rsidRPr="00293F5F" w:rsidRDefault="0015503A" w:rsidP="00293F5F">
      <w:pPr>
        <w:jc w:val="both"/>
        <w:rPr>
          <w:rFonts w:ascii="Times New Roman" w:hAnsi="Times New Roman"/>
          <w:sz w:val="22"/>
          <w:szCs w:val="22"/>
        </w:rPr>
      </w:pPr>
      <w:r w:rsidRPr="00293F5F">
        <w:rPr>
          <w:rFonts w:ascii="Times New Roman" w:hAnsi="Times New Roman"/>
          <w:sz w:val="22"/>
          <w:szCs w:val="22"/>
          <w:u w:val="single"/>
        </w:rPr>
        <w:t>Enseignant</w:t>
      </w:r>
      <w:r w:rsidRPr="00293F5F">
        <w:rPr>
          <w:rFonts w:ascii="Times New Roman" w:hAnsi="Times New Roman"/>
          <w:sz w:val="22"/>
          <w:szCs w:val="22"/>
        </w:rPr>
        <w:t xml:space="preserve"> : E. </w:t>
      </w:r>
      <w:proofErr w:type="spellStart"/>
      <w:r w:rsidRPr="00293F5F">
        <w:rPr>
          <w:rFonts w:ascii="Times New Roman" w:hAnsi="Times New Roman"/>
          <w:sz w:val="22"/>
          <w:szCs w:val="22"/>
        </w:rPr>
        <w:t>Hupel</w:t>
      </w:r>
      <w:proofErr w:type="spellEnd"/>
    </w:p>
    <w:p w14:paraId="4BBF1D32" w14:textId="77777777" w:rsidR="0015503A" w:rsidRPr="00293F5F" w:rsidRDefault="0015503A" w:rsidP="00293F5F">
      <w:pPr>
        <w:jc w:val="both"/>
        <w:rPr>
          <w:rFonts w:ascii="Times New Roman" w:hAnsi="Times New Roman"/>
          <w:b/>
          <w:sz w:val="22"/>
          <w:szCs w:val="22"/>
        </w:rPr>
      </w:pPr>
    </w:p>
    <w:p w14:paraId="7DCFE14D" w14:textId="77777777" w:rsidR="0015503A" w:rsidRPr="00293F5F" w:rsidRDefault="0015503A" w:rsidP="00293F5F">
      <w:pPr>
        <w:jc w:val="both"/>
        <w:rPr>
          <w:rFonts w:ascii="Times New Roman" w:hAnsi="Times New Roman"/>
          <w:b/>
          <w:sz w:val="22"/>
          <w:szCs w:val="22"/>
        </w:rPr>
      </w:pPr>
    </w:p>
    <w:p w14:paraId="2A4298C6" w14:textId="0487A758" w:rsidR="0015503A" w:rsidRPr="00293F5F" w:rsidRDefault="008658BD" w:rsidP="00293F5F">
      <w:pPr>
        <w:widowControl w:val="0"/>
        <w:autoSpaceDE w:val="0"/>
        <w:autoSpaceDN w:val="0"/>
        <w:adjustRightInd w:val="0"/>
        <w:jc w:val="both"/>
        <w:rPr>
          <w:rFonts w:ascii="Times New Roman" w:hAnsi="Times New Roman"/>
          <w:sz w:val="22"/>
          <w:szCs w:val="22"/>
        </w:rPr>
      </w:pPr>
      <w:r w:rsidRPr="00293F5F">
        <w:rPr>
          <w:rFonts w:ascii="Times New Roman" w:hAnsi="Times New Roman"/>
          <w:b/>
          <w:sz w:val="22"/>
          <w:szCs w:val="22"/>
        </w:rPr>
        <w:t>3</w:t>
      </w:r>
      <w:r w:rsidR="0015503A" w:rsidRPr="00293F5F">
        <w:rPr>
          <w:rFonts w:ascii="Times New Roman" w:hAnsi="Times New Roman"/>
          <w:b/>
          <w:sz w:val="22"/>
          <w:szCs w:val="22"/>
        </w:rPr>
        <w:t>. Les productions artistiques continentales</w:t>
      </w:r>
      <w:r w:rsidR="0015503A" w:rsidRPr="00293F5F">
        <w:rPr>
          <w:rFonts w:ascii="Times New Roman" w:hAnsi="Times New Roman"/>
          <w:sz w:val="22"/>
          <w:szCs w:val="22"/>
        </w:rPr>
        <w:t> : les productions artistiques des populations d’Europe continentale à partir du Ve siècle av. J.-C. ont contribué à forger la vision que l’on a des Celtes depuis la fin du XIXe siècle. Ces productions sont présentées dans leur contexte européen.</w:t>
      </w:r>
    </w:p>
    <w:p w14:paraId="57EBAAF6" w14:textId="77777777" w:rsidR="0015503A" w:rsidRDefault="0015503A" w:rsidP="00293F5F">
      <w:pPr>
        <w:jc w:val="both"/>
        <w:rPr>
          <w:rFonts w:ascii="Times New Roman" w:hAnsi="Times New Roman"/>
          <w:sz w:val="22"/>
          <w:szCs w:val="22"/>
        </w:rPr>
      </w:pPr>
      <w:r w:rsidRPr="00293F5F">
        <w:rPr>
          <w:rFonts w:ascii="Times New Roman" w:hAnsi="Times New Roman"/>
          <w:sz w:val="22"/>
          <w:szCs w:val="22"/>
          <w:u w:val="single"/>
        </w:rPr>
        <w:t>Bibliographie</w:t>
      </w:r>
      <w:r w:rsidRPr="00293F5F">
        <w:rPr>
          <w:rFonts w:ascii="Times New Roman" w:hAnsi="Times New Roman"/>
          <w:sz w:val="22"/>
          <w:szCs w:val="22"/>
        </w:rPr>
        <w:t xml:space="preserve"> : </w:t>
      </w:r>
      <w:proofErr w:type="spellStart"/>
      <w:r w:rsidRPr="00293F5F">
        <w:rPr>
          <w:rFonts w:ascii="Times New Roman" w:hAnsi="Times New Roman"/>
          <w:sz w:val="22"/>
          <w:szCs w:val="22"/>
        </w:rPr>
        <w:t>Kruta</w:t>
      </w:r>
      <w:proofErr w:type="spellEnd"/>
      <w:r w:rsidRPr="00293F5F">
        <w:rPr>
          <w:rFonts w:ascii="Times New Roman" w:hAnsi="Times New Roman"/>
          <w:sz w:val="22"/>
          <w:szCs w:val="22"/>
        </w:rPr>
        <w:t xml:space="preserve"> V., </w:t>
      </w:r>
      <w:r w:rsidRPr="00293F5F">
        <w:rPr>
          <w:rFonts w:ascii="Times New Roman" w:hAnsi="Times New Roman"/>
          <w:i/>
          <w:sz w:val="22"/>
          <w:szCs w:val="22"/>
        </w:rPr>
        <w:t>L’art des Celtes</w:t>
      </w:r>
      <w:r w:rsidRPr="00293F5F">
        <w:rPr>
          <w:rFonts w:ascii="Times New Roman" w:hAnsi="Times New Roman"/>
          <w:sz w:val="22"/>
          <w:szCs w:val="22"/>
        </w:rPr>
        <w:t xml:space="preserve">, éd. </w:t>
      </w:r>
      <w:proofErr w:type="spellStart"/>
      <w:r w:rsidRPr="00293F5F">
        <w:rPr>
          <w:rFonts w:ascii="Times New Roman" w:hAnsi="Times New Roman"/>
          <w:sz w:val="22"/>
          <w:szCs w:val="22"/>
        </w:rPr>
        <w:t>Phaidon</w:t>
      </w:r>
      <w:proofErr w:type="spellEnd"/>
      <w:r w:rsidRPr="00293F5F">
        <w:rPr>
          <w:rFonts w:ascii="Times New Roman" w:hAnsi="Times New Roman"/>
          <w:sz w:val="22"/>
          <w:szCs w:val="22"/>
        </w:rPr>
        <w:t xml:space="preserve">, Paris, 2015 ; </w:t>
      </w:r>
      <w:proofErr w:type="spellStart"/>
      <w:r w:rsidRPr="00293F5F">
        <w:rPr>
          <w:rFonts w:ascii="Times New Roman" w:hAnsi="Times New Roman"/>
          <w:sz w:val="22"/>
          <w:szCs w:val="22"/>
        </w:rPr>
        <w:t>Megaw</w:t>
      </w:r>
      <w:proofErr w:type="spellEnd"/>
      <w:r w:rsidRPr="00293F5F">
        <w:rPr>
          <w:rFonts w:ascii="Times New Roman" w:hAnsi="Times New Roman"/>
          <w:sz w:val="22"/>
          <w:szCs w:val="22"/>
        </w:rPr>
        <w:t xml:space="preserve"> V. et R., </w:t>
      </w:r>
      <w:r w:rsidRPr="00293F5F">
        <w:rPr>
          <w:rFonts w:ascii="Times New Roman" w:hAnsi="Times New Roman"/>
          <w:i/>
          <w:sz w:val="22"/>
          <w:szCs w:val="22"/>
        </w:rPr>
        <w:t xml:space="preserve">L’art de la Celtique, VIIe siècle av. J.-C. – VIIIe siècle </w:t>
      </w:r>
      <w:proofErr w:type="spellStart"/>
      <w:r w:rsidRPr="00293F5F">
        <w:rPr>
          <w:rFonts w:ascii="Times New Roman" w:hAnsi="Times New Roman"/>
          <w:i/>
          <w:sz w:val="22"/>
          <w:szCs w:val="22"/>
        </w:rPr>
        <w:t>ap</w:t>
      </w:r>
      <w:proofErr w:type="spellEnd"/>
      <w:r w:rsidRPr="00293F5F">
        <w:rPr>
          <w:rFonts w:ascii="Times New Roman" w:hAnsi="Times New Roman"/>
          <w:i/>
          <w:sz w:val="22"/>
          <w:szCs w:val="22"/>
        </w:rPr>
        <w:t>. J.-C</w:t>
      </w:r>
      <w:r w:rsidRPr="00293F5F">
        <w:rPr>
          <w:rFonts w:ascii="Times New Roman" w:hAnsi="Times New Roman"/>
          <w:sz w:val="22"/>
          <w:szCs w:val="22"/>
        </w:rPr>
        <w:t xml:space="preserve">. (titre original </w:t>
      </w:r>
      <w:r w:rsidRPr="00293F5F">
        <w:rPr>
          <w:rFonts w:ascii="Times New Roman" w:hAnsi="Times New Roman"/>
          <w:i/>
          <w:sz w:val="22"/>
          <w:szCs w:val="22"/>
        </w:rPr>
        <w:t xml:space="preserve">Celtic Art. </w:t>
      </w:r>
      <w:r w:rsidRPr="00293F5F">
        <w:rPr>
          <w:rFonts w:ascii="Times New Roman" w:hAnsi="Times New Roman"/>
          <w:i/>
          <w:sz w:val="22"/>
          <w:szCs w:val="22"/>
          <w:lang w:val="en-US"/>
        </w:rPr>
        <w:t>From its Beginnings to the Book of Kells</w:t>
      </w:r>
      <w:r w:rsidRPr="00293F5F">
        <w:rPr>
          <w:rFonts w:ascii="Times New Roman" w:hAnsi="Times New Roman"/>
          <w:sz w:val="22"/>
          <w:szCs w:val="22"/>
          <w:lang w:val="en-US"/>
        </w:rPr>
        <w:t xml:space="preserve">, trad. P. </w:t>
      </w:r>
      <w:proofErr w:type="spellStart"/>
      <w:r w:rsidRPr="00293F5F">
        <w:rPr>
          <w:rFonts w:ascii="Times New Roman" w:hAnsi="Times New Roman"/>
          <w:sz w:val="22"/>
          <w:szCs w:val="22"/>
          <w:lang w:val="en-US"/>
        </w:rPr>
        <w:t>Galliou</w:t>
      </w:r>
      <w:proofErr w:type="spellEnd"/>
      <w:r w:rsidRPr="00293F5F">
        <w:rPr>
          <w:rFonts w:ascii="Times New Roman" w:hAnsi="Times New Roman"/>
          <w:sz w:val="22"/>
          <w:szCs w:val="22"/>
          <w:lang w:val="en-US"/>
        </w:rPr>
        <w:t xml:space="preserve">), </w:t>
      </w:r>
      <w:proofErr w:type="spellStart"/>
      <w:r w:rsidRPr="00293F5F">
        <w:rPr>
          <w:rFonts w:ascii="Times New Roman" w:hAnsi="Times New Roman"/>
          <w:sz w:val="22"/>
          <w:szCs w:val="22"/>
          <w:lang w:val="en-US"/>
        </w:rPr>
        <w:t>éd</w:t>
      </w:r>
      <w:proofErr w:type="spellEnd"/>
      <w:r w:rsidRPr="00293F5F">
        <w:rPr>
          <w:rFonts w:ascii="Times New Roman" w:hAnsi="Times New Roman"/>
          <w:sz w:val="22"/>
          <w:szCs w:val="22"/>
          <w:lang w:val="en-US"/>
        </w:rPr>
        <w:t xml:space="preserve">. </w:t>
      </w:r>
      <w:r w:rsidRPr="00293F5F">
        <w:rPr>
          <w:rFonts w:ascii="Times New Roman" w:hAnsi="Times New Roman"/>
          <w:sz w:val="22"/>
          <w:szCs w:val="22"/>
        </w:rPr>
        <w:t>Errance, Paris, 2005.</w:t>
      </w:r>
    </w:p>
    <w:p w14:paraId="4631AE46" w14:textId="1DB3A7DE" w:rsidR="007420BE" w:rsidRPr="00293F5F" w:rsidRDefault="007420BE" w:rsidP="00293F5F">
      <w:pPr>
        <w:jc w:val="both"/>
        <w:rPr>
          <w:rFonts w:ascii="Times New Roman" w:hAnsi="Times New Roman"/>
          <w:sz w:val="22"/>
          <w:szCs w:val="22"/>
        </w:rPr>
      </w:pPr>
      <w:r>
        <w:rPr>
          <w:rFonts w:ascii="Times New Roman" w:hAnsi="Times New Roman"/>
          <w:sz w:val="22"/>
          <w:szCs w:val="22"/>
        </w:rPr>
        <w:t xml:space="preserve">Enseignante : V. </w:t>
      </w:r>
      <w:proofErr w:type="spellStart"/>
      <w:r>
        <w:rPr>
          <w:rFonts w:ascii="Times New Roman" w:hAnsi="Times New Roman"/>
          <w:sz w:val="22"/>
          <w:szCs w:val="22"/>
        </w:rPr>
        <w:t>Defente</w:t>
      </w:r>
      <w:proofErr w:type="spellEnd"/>
    </w:p>
    <w:p w14:paraId="070A80B4" w14:textId="77777777" w:rsidR="0015503A" w:rsidRPr="00293F5F" w:rsidRDefault="0015503A" w:rsidP="00293F5F">
      <w:pPr>
        <w:widowControl w:val="0"/>
        <w:autoSpaceDE w:val="0"/>
        <w:autoSpaceDN w:val="0"/>
        <w:adjustRightInd w:val="0"/>
        <w:jc w:val="both"/>
        <w:rPr>
          <w:rFonts w:ascii="Times New Roman" w:hAnsi="Times New Roman"/>
          <w:sz w:val="22"/>
          <w:szCs w:val="22"/>
        </w:rPr>
      </w:pPr>
    </w:p>
    <w:p w14:paraId="38F82AFE" w14:textId="1A0A1152" w:rsidR="0015503A" w:rsidRPr="00293F5F" w:rsidRDefault="008658BD" w:rsidP="00293F5F">
      <w:pPr>
        <w:widowControl w:val="0"/>
        <w:autoSpaceDE w:val="0"/>
        <w:autoSpaceDN w:val="0"/>
        <w:adjustRightInd w:val="0"/>
        <w:jc w:val="both"/>
        <w:rPr>
          <w:rFonts w:ascii="Times New Roman" w:hAnsi="Times New Roman"/>
          <w:sz w:val="22"/>
          <w:szCs w:val="22"/>
        </w:rPr>
      </w:pPr>
      <w:r w:rsidRPr="00293F5F">
        <w:rPr>
          <w:rFonts w:ascii="Times New Roman" w:hAnsi="Times New Roman"/>
          <w:b/>
          <w:sz w:val="22"/>
          <w:szCs w:val="22"/>
        </w:rPr>
        <w:t>4</w:t>
      </w:r>
      <w:r w:rsidR="0015503A" w:rsidRPr="00293F5F">
        <w:rPr>
          <w:rFonts w:ascii="Times New Roman" w:hAnsi="Times New Roman"/>
          <w:sz w:val="22"/>
          <w:szCs w:val="22"/>
        </w:rPr>
        <w:t xml:space="preserve">. </w:t>
      </w:r>
      <w:r w:rsidR="0015503A" w:rsidRPr="00293F5F">
        <w:rPr>
          <w:rFonts w:ascii="Times New Roman" w:hAnsi="Times New Roman"/>
          <w:b/>
          <w:sz w:val="22"/>
          <w:szCs w:val="22"/>
        </w:rPr>
        <w:t>La légende arthurienne</w:t>
      </w:r>
      <w:r w:rsidR="0015503A" w:rsidRPr="00293F5F">
        <w:rPr>
          <w:rFonts w:ascii="Times New Roman" w:hAnsi="Times New Roman"/>
          <w:sz w:val="22"/>
          <w:szCs w:val="22"/>
        </w:rPr>
        <w:t> : avant d’apparaître dans les romans, le roi Arthur et ses hommes sont mentionnés dans des textes historiographiques, par exemple, dans l’</w:t>
      </w:r>
      <w:r w:rsidR="0015503A" w:rsidRPr="00293F5F">
        <w:rPr>
          <w:rFonts w:ascii="Times New Roman" w:hAnsi="Times New Roman"/>
          <w:i/>
          <w:iCs/>
          <w:sz w:val="22"/>
          <w:szCs w:val="22"/>
        </w:rPr>
        <w:t xml:space="preserve">Historia Regum </w:t>
      </w:r>
      <w:proofErr w:type="spellStart"/>
      <w:r w:rsidR="0015503A" w:rsidRPr="00293F5F">
        <w:rPr>
          <w:rFonts w:ascii="Times New Roman" w:hAnsi="Times New Roman"/>
          <w:i/>
          <w:iCs/>
          <w:sz w:val="22"/>
          <w:szCs w:val="22"/>
        </w:rPr>
        <w:t>Brittaniae</w:t>
      </w:r>
      <w:proofErr w:type="spellEnd"/>
      <w:r w:rsidR="0015503A" w:rsidRPr="00293F5F">
        <w:rPr>
          <w:rFonts w:ascii="Times New Roman" w:hAnsi="Times New Roman"/>
          <w:sz w:val="22"/>
          <w:szCs w:val="22"/>
        </w:rPr>
        <w:t xml:space="preserve"> de Geoffroy de Monmouth ou </w:t>
      </w:r>
      <w:r w:rsidR="0015503A" w:rsidRPr="00293F5F">
        <w:rPr>
          <w:rFonts w:ascii="Times New Roman" w:hAnsi="Times New Roman"/>
          <w:i/>
          <w:iCs/>
          <w:sz w:val="22"/>
          <w:szCs w:val="22"/>
        </w:rPr>
        <w:t xml:space="preserve">Brut, </w:t>
      </w:r>
      <w:r w:rsidR="0015503A" w:rsidRPr="00293F5F">
        <w:rPr>
          <w:rFonts w:ascii="Times New Roman" w:hAnsi="Times New Roman"/>
          <w:sz w:val="22"/>
          <w:szCs w:val="22"/>
        </w:rPr>
        <w:t>de Wace. Il s’agira de préciser leur contexte de production et d’analyser les représentations du roi Arthur et de l’univers arthurien, que proposent ces romans.</w:t>
      </w:r>
    </w:p>
    <w:p w14:paraId="2396358E" w14:textId="77777777" w:rsidR="0015503A" w:rsidRPr="00293F5F" w:rsidRDefault="0015503A" w:rsidP="00293F5F">
      <w:pPr>
        <w:widowControl w:val="0"/>
        <w:autoSpaceDE w:val="0"/>
        <w:autoSpaceDN w:val="0"/>
        <w:adjustRightInd w:val="0"/>
        <w:jc w:val="both"/>
        <w:rPr>
          <w:rFonts w:ascii="Times New Roman" w:hAnsi="Times New Roman"/>
          <w:sz w:val="22"/>
          <w:szCs w:val="22"/>
        </w:rPr>
      </w:pPr>
      <w:r w:rsidRPr="00293F5F">
        <w:rPr>
          <w:rFonts w:ascii="Times New Roman" w:hAnsi="Times New Roman"/>
          <w:sz w:val="22"/>
          <w:szCs w:val="22"/>
          <w:u w:val="single"/>
        </w:rPr>
        <w:t>Bibliographie</w:t>
      </w:r>
      <w:r w:rsidRPr="00293F5F">
        <w:rPr>
          <w:rFonts w:ascii="Times New Roman" w:hAnsi="Times New Roman"/>
          <w:sz w:val="22"/>
          <w:szCs w:val="22"/>
        </w:rPr>
        <w:t xml:space="preserve"> : Berthelot A., </w:t>
      </w:r>
      <w:r w:rsidRPr="00293F5F">
        <w:rPr>
          <w:rFonts w:ascii="Times New Roman" w:hAnsi="Times New Roman"/>
          <w:i/>
          <w:iCs/>
          <w:sz w:val="22"/>
          <w:szCs w:val="22"/>
        </w:rPr>
        <w:t>Arthur et la Table ronde, la force d’une légende</w:t>
      </w:r>
      <w:r w:rsidRPr="00293F5F">
        <w:rPr>
          <w:rFonts w:ascii="Times New Roman" w:hAnsi="Times New Roman"/>
          <w:sz w:val="22"/>
          <w:szCs w:val="22"/>
        </w:rPr>
        <w:t xml:space="preserve">, éd. Gallimard, Paris, 1996 ; Gautier A., </w:t>
      </w:r>
      <w:r w:rsidRPr="00293F5F">
        <w:rPr>
          <w:rFonts w:ascii="Times New Roman" w:hAnsi="Times New Roman"/>
          <w:i/>
          <w:iCs/>
          <w:sz w:val="22"/>
          <w:szCs w:val="22"/>
        </w:rPr>
        <w:t>Arthur</w:t>
      </w:r>
      <w:r w:rsidRPr="00293F5F">
        <w:rPr>
          <w:rFonts w:ascii="Times New Roman" w:hAnsi="Times New Roman"/>
          <w:sz w:val="22"/>
          <w:szCs w:val="22"/>
        </w:rPr>
        <w:t xml:space="preserve">, éd. Ellipses, Paris, 2007 ; Monmouth G. de, </w:t>
      </w:r>
      <w:r w:rsidRPr="00293F5F">
        <w:rPr>
          <w:rFonts w:ascii="Times New Roman" w:hAnsi="Times New Roman"/>
          <w:i/>
          <w:iCs/>
          <w:sz w:val="22"/>
          <w:szCs w:val="22"/>
        </w:rPr>
        <w:t xml:space="preserve">Histoire des rois de Bretagne, </w:t>
      </w:r>
      <w:r w:rsidRPr="00293F5F">
        <w:rPr>
          <w:rFonts w:ascii="Times New Roman" w:hAnsi="Times New Roman"/>
          <w:sz w:val="22"/>
          <w:szCs w:val="22"/>
        </w:rPr>
        <w:t xml:space="preserve">Laurence </w:t>
      </w:r>
      <w:proofErr w:type="spellStart"/>
      <w:r w:rsidRPr="00293F5F">
        <w:rPr>
          <w:rFonts w:ascii="Times New Roman" w:hAnsi="Times New Roman"/>
          <w:sz w:val="22"/>
          <w:szCs w:val="22"/>
        </w:rPr>
        <w:t>Mathey</w:t>
      </w:r>
      <w:proofErr w:type="spellEnd"/>
      <w:r w:rsidRPr="00293F5F">
        <w:rPr>
          <w:rFonts w:ascii="Times New Roman" w:hAnsi="Times New Roman"/>
          <w:sz w:val="22"/>
          <w:szCs w:val="22"/>
        </w:rPr>
        <w:t>-Maille (trad.), éd. Les Belles Lettres, Paris, 1992.</w:t>
      </w:r>
    </w:p>
    <w:p w14:paraId="549155E9" w14:textId="047664C4" w:rsidR="0015503A" w:rsidRPr="00293F5F" w:rsidRDefault="0015503A" w:rsidP="00293F5F">
      <w:pPr>
        <w:jc w:val="both"/>
        <w:rPr>
          <w:rFonts w:ascii="Times New Roman" w:hAnsi="Times New Roman"/>
          <w:sz w:val="22"/>
          <w:szCs w:val="22"/>
        </w:rPr>
      </w:pPr>
      <w:r w:rsidRPr="00293F5F">
        <w:rPr>
          <w:rFonts w:ascii="Times New Roman" w:hAnsi="Times New Roman"/>
          <w:sz w:val="22"/>
          <w:szCs w:val="22"/>
          <w:u w:val="single"/>
        </w:rPr>
        <w:t>Enseignant</w:t>
      </w:r>
      <w:r w:rsidRPr="00293F5F">
        <w:rPr>
          <w:rFonts w:ascii="Times New Roman" w:hAnsi="Times New Roman"/>
          <w:sz w:val="22"/>
          <w:szCs w:val="22"/>
        </w:rPr>
        <w:t xml:space="preserve"> : </w:t>
      </w:r>
      <w:r w:rsidR="004E46D6">
        <w:rPr>
          <w:rFonts w:ascii="Times New Roman" w:hAnsi="Times New Roman"/>
          <w:sz w:val="22"/>
          <w:szCs w:val="22"/>
        </w:rPr>
        <w:t>T</w:t>
      </w:r>
      <w:r w:rsidR="00394E15" w:rsidRPr="00293F5F">
        <w:rPr>
          <w:rFonts w:ascii="Times New Roman" w:hAnsi="Times New Roman"/>
          <w:sz w:val="22"/>
          <w:szCs w:val="22"/>
        </w:rPr>
        <w:t xml:space="preserve">. </w:t>
      </w:r>
      <w:r w:rsidR="004E46D6">
        <w:rPr>
          <w:rFonts w:ascii="Times New Roman" w:hAnsi="Times New Roman"/>
          <w:sz w:val="22"/>
          <w:szCs w:val="22"/>
        </w:rPr>
        <w:t>Fourré</w:t>
      </w:r>
      <w:r w:rsidRPr="00293F5F">
        <w:rPr>
          <w:rFonts w:ascii="Times New Roman" w:hAnsi="Times New Roman"/>
          <w:sz w:val="22"/>
          <w:szCs w:val="22"/>
        </w:rPr>
        <w:t>.</w:t>
      </w:r>
    </w:p>
    <w:p w14:paraId="6AB88D23" w14:textId="450B6496" w:rsidR="00293F5F" w:rsidRPr="00293F5F" w:rsidRDefault="00293F5F" w:rsidP="00293F5F">
      <w:pPr>
        <w:jc w:val="both"/>
        <w:rPr>
          <w:rFonts w:ascii="Times New Roman" w:hAnsi="Times New Roman"/>
          <w:sz w:val="22"/>
          <w:szCs w:val="22"/>
        </w:rPr>
      </w:pPr>
    </w:p>
    <w:p w14:paraId="3F98B3B7" w14:textId="77777777" w:rsidR="007420BE" w:rsidRDefault="007420BE" w:rsidP="00293F5F">
      <w:pPr>
        <w:jc w:val="both"/>
        <w:rPr>
          <w:b/>
          <w:bCs/>
          <w:sz w:val="22"/>
          <w:szCs w:val="22"/>
        </w:rPr>
      </w:pPr>
    </w:p>
    <w:p w14:paraId="6FBC7B98" w14:textId="4D0478BC" w:rsidR="00293F5F" w:rsidRPr="00293F5F" w:rsidRDefault="00293F5F" w:rsidP="00293F5F">
      <w:pPr>
        <w:jc w:val="both"/>
        <w:rPr>
          <w:sz w:val="22"/>
          <w:szCs w:val="22"/>
        </w:rPr>
      </w:pPr>
      <w:proofErr w:type="spellStart"/>
      <w:r w:rsidRPr="00AD3D65">
        <w:rPr>
          <w:b/>
          <w:bCs/>
          <w:sz w:val="22"/>
          <w:szCs w:val="22"/>
        </w:rPr>
        <w:t>Evaluation</w:t>
      </w:r>
      <w:proofErr w:type="spellEnd"/>
      <w:r w:rsidRPr="00293F5F">
        <w:rPr>
          <w:sz w:val="22"/>
          <w:szCs w:val="22"/>
        </w:rPr>
        <w:t xml:space="preserve"> : le cours sera évalué par un examen </w:t>
      </w:r>
      <w:r w:rsidR="00AD3D65">
        <w:rPr>
          <w:sz w:val="22"/>
          <w:szCs w:val="22"/>
        </w:rPr>
        <w:t xml:space="preserve">type QCM </w:t>
      </w:r>
      <w:r w:rsidRPr="00293F5F">
        <w:rPr>
          <w:sz w:val="22"/>
          <w:szCs w:val="22"/>
        </w:rPr>
        <w:t>d’une durée de 2h. Des précisions complémentaires vous seront fournies dans le cadre du cours.</w:t>
      </w:r>
    </w:p>
    <w:p w14:paraId="2CDE56E1" w14:textId="77777777" w:rsidR="00293F5F" w:rsidRPr="00293F5F" w:rsidRDefault="00293F5F" w:rsidP="00293F5F">
      <w:pPr>
        <w:jc w:val="both"/>
        <w:rPr>
          <w:sz w:val="22"/>
          <w:szCs w:val="22"/>
        </w:rPr>
      </w:pPr>
    </w:p>
    <w:p w14:paraId="4215DB19" w14:textId="77777777" w:rsidR="0015503A" w:rsidRPr="008E5EC4" w:rsidRDefault="0015503A" w:rsidP="00AD26C8">
      <w:pPr>
        <w:rPr>
          <w:rFonts w:ascii="Times New Roman" w:hAnsi="Times New Roman"/>
        </w:rPr>
      </w:pPr>
      <w:r>
        <w:rPr>
          <w:rFonts w:ascii="Times New Roman" w:hAnsi="Times New Roman"/>
        </w:rPr>
        <w:t>NB. Programme des enseignements, p. 2.</w:t>
      </w:r>
    </w:p>
    <w:p w14:paraId="55EB1084" w14:textId="77777777" w:rsidR="0015503A" w:rsidRDefault="0015503A" w:rsidP="0015503A">
      <w:pPr>
        <w:jc w:val="both"/>
        <w:rPr>
          <w:rFonts w:ascii="Times New Roman" w:hAnsi="Times New Roman"/>
        </w:rPr>
      </w:pPr>
    </w:p>
    <w:p w14:paraId="2474A6EB" w14:textId="43DDC24E" w:rsidR="00D200EF" w:rsidRDefault="00D200EF" w:rsidP="00D200EF">
      <w:pPr>
        <w:jc w:val="center"/>
        <w:rPr>
          <w:rFonts w:ascii="Times New Roman" w:hAnsi="Times New Roman"/>
        </w:rPr>
      </w:pPr>
      <w:r w:rsidRPr="008E5EC4">
        <w:rPr>
          <w:rFonts w:ascii="Times New Roman" w:hAnsi="Times New Roman"/>
        </w:rPr>
        <w:t>Université Rennes 2 / 20</w:t>
      </w:r>
      <w:r>
        <w:rPr>
          <w:rFonts w:ascii="Times New Roman" w:hAnsi="Times New Roman"/>
        </w:rPr>
        <w:t>2</w:t>
      </w:r>
      <w:r w:rsidR="00390765">
        <w:rPr>
          <w:rFonts w:ascii="Times New Roman" w:hAnsi="Times New Roman"/>
        </w:rPr>
        <w:t>5</w:t>
      </w:r>
      <w:r w:rsidRPr="008E5EC4">
        <w:rPr>
          <w:rFonts w:ascii="Times New Roman" w:hAnsi="Times New Roman"/>
        </w:rPr>
        <w:t>-202</w:t>
      </w:r>
      <w:r w:rsidR="00390765">
        <w:rPr>
          <w:rFonts w:ascii="Times New Roman" w:hAnsi="Times New Roman"/>
        </w:rPr>
        <w:t>6</w:t>
      </w:r>
    </w:p>
    <w:p w14:paraId="2A3457B8" w14:textId="77777777" w:rsidR="00D200EF" w:rsidRPr="008E5EC4" w:rsidRDefault="00D200EF" w:rsidP="00D200EF">
      <w:pPr>
        <w:jc w:val="center"/>
        <w:rPr>
          <w:rFonts w:ascii="Times New Roman" w:hAnsi="Times New Roman"/>
        </w:rPr>
      </w:pPr>
    </w:p>
    <w:p w14:paraId="3515F939" w14:textId="77777777" w:rsidR="00D200EF" w:rsidRDefault="00D200EF" w:rsidP="00D200EF">
      <w:pPr>
        <w:jc w:val="center"/>
        <w:rPr>
          <w:rFonts w:ascii="Times New Roman" w:hAnsi="Times New Roman"/>
          <w:b/>
        </w:rPr>
      </w:pPr>
      <w:r w:rsidRPr="008E5EC4">
        <w:rPr>
          <w:rFonts w:ascii="Times New Roman" w:hAnsi="Times New Roman"/>
          <w:b/>
        </w:rPr>
        <w:t>Licence 2</w:t>
      </w:r>
      <w:r>
        <w:rPr>
          <w:rFonts w:ascii="Times New Roman" w:hAnsi="Times New Roman"/>
          <w:b/>
        </w:rPr>
        <w:t xml:space="preserve">. </w:t>
      </w:r>
      <w:r w:rsidRPr="008E5EC4">
        <w:rPr>
          <w:rFonts w:ascii="Times New Roman" w:hAnsi="Times New Roman"/>
          <w:b/>
        </w:rPr>
        <w:t>Semestre 4</w:t>
      </w:r>
    </w:p>
    <w:p w14:paraId="2706CF35" w14:textId="77777777" w:rsidR="00D200EF" w:rsidRPr="00A366E4" w:rsidRDefault="00D200EF" w:rsidP="00D200EF">
      <w:pPr>
        <w:jc w:val="center"/>
        <w:rPr>
          <w:rFonts w:ascii="Times New Roman" w:hAnsi="Times New Roman"/>
          <w:b/>
        </w:rPr>
      </w:pPr>
      <w:r w:rsidRPr="008E5EC4">
        <w:rPr>
          <w:rFonts w:ascii="Times New Roman" w:hAnsi="Times New Roman"/>
          <w:b/>
        </w:rPr>
        <w:t>UEO CELTES – ARTS, LETTRES, LANGUES</w:t>
      </w:r>
    </w:p>
    <w:p w14:paraId="4B47F361" w14:textId="77777777" w:rsidR="00D200EF" w:rsidRDefault="00D200EF" w:rsidP="00D200EF">
      <w:pPr>
        <w:jc w:val="center"/>
        <w:rPr>
          <w:rFonts w:ascii="Times New Roman" w:hAnsi="Times New Roman"/>
          <w:b/>
        </w:rPr>
      </w:pPr>
    </w:p>
    <w:p w14:paraId="2250A2E3" w14:textId="77777777" w:rsidR="00D200EF" w:rsidRPr="008E5EC4" w:rsidRDefault="00D200EF" w:rsidP="00D200EF">
      <w:pPr>
        <w:jc w:val="center"/>
        <w:rPr>
          <w:rFonts w:ascii="Times New Roman" w:hAnsi="Times New Roman"/>
          <w:b/>
        </w:rPr>
      </w:pPr>
      <w:r w:rsidRPr="00A366E4">
        <w:rPr>
          <w:rFonts w:ascii="Times New Roman" w:hAnsi="Times New Roman"/>
          <w:b/>
        </w:rPr>
        <w:t>Origine et connaissance des mondes celtiques</w:t>
      </w:r>
      <w:r w:rsidRPr="008E5EC4">
        <w:rPr>
          <w:rFonts w:ascii="Times New Roman" w:hAnsi="Times New Roman"/>
        </w:rPr>
        <w:t xml:space="preserve"> </w:t>
      </w:r>
      <w:r>
        <w:rPr>
          <w:rFonts w:ascii="Times New Roman" w:hAnsi="Times New Roman"/>
          <w:b/>
        </w:rPr>
        <w:t>-</w:t>
      </w:r>
      <w:r w:rsidRPr="008E5EC4">
        <w:rPr>
          <w:rFonts w:ascii="Times New Roman" w:hAnsi="Times New Roman"/>
          <w:b/>
        </w:rPr>
        <w:t xml:space="preserve"> code </w:t>
      </w:r>
      <w:r>
        <w:rPr>
          <w:rFonts w:ascii="Times New Roman" w:hAnsi="Times New Roman"/>
          <w:b/>
        </w:rPr>
        <w:t>01FT</w:t>
      </w:r>
      <w:r w:rsidRPr="008E5EC4">
        <w:rPr>
          <w:rFonts w:ascii="Times New Roman" w:hAnsi="Times New Roman"/>
          <w:b/>
        </w:rPr>
        <w:t>H41</w:t>
      </w:r>
    </w:p>
    <w:p w14:paraId="36DEF48A" w14:textId="13CF5DFB" w:rsidR="004F67F5" w:rsidRDefault="004F67F5" w:rsidP="004F67F5">
      <w:pPr>
        <w:pStyle w:val="Paragraphedeliste"/>
        <w:jc w:val="center"/>
        <w:rPr>
          <w:rFonts w:ascii="Times New Roman" w:hAnsi="Times New Roman"/>
          <w:color w:val="00B050"/>
        </w:rPr>
      </w:pPr>
      <w:r>
        <w:rPr>
          <w:rFonts w:ascii="Times New Roman" w:hAnsi="Times New Roman"/>
        </w:rPr>
        <w:t>v</w:t>
      </w:r>
      <w:r w:rsidR="00D200EF" w:rsidRPr="008E5EC4">
        <w:rPr>
          <w:rFonts w:ascii="Times New Roman" w:hAnsi="Times New Roman"/>
        </w:rPr>
        <w:t>endredi</w:t>
      </w:r>
      <w:r w:rsidR="00D200EF">
        <w:rPr>
          <w:rFonts w:ascii="Times New Roman" w:hAnsi="Times New Roman"/>
        </w:rPr>
        <w:t>,</w:t>
      </w:r>
      <w:r w:rsidR="00D200EF" w:rsidRPr="008E5EC4">
        <w:rPr>
          <w:rFonts w:ascii="Times New Roman" w:hAnsi="Times New Roman"/>
        </w:rPr>
        <w:t xml:space="preserve"> 10h45-12h45</w:t>
      </w:r>
      <w:r>
        <w:rPr>
          <w:rFonts w:ascii="Times New Roman" w:hAnsi="Times New Roman"/>
        </w:rPr>
        <w:t xml:space="preserve">, </w:t>
      </w:r>
      <w:r w:rsidRPr="00107D77">
        <w:rPr>
          <w:rFonts w:ascii="Times New Roman" w:hAnsi="Times New Roman"/>
          <w:color w:val="00B050"/>
        </w:rPr>
        <w:t xml:space="preserve">amphi </w:t>
      </w:r>
      <w:proofErr w:type="spellStart"/>
      <w:r w:rsidRPr="00107D77">
        <w:rPr>
          <w:rFonts w:ascii="Times New Roman" w:hAnsi="Times New Roman"/>
          <w:color w:val="00B050"/>
        </w:rPr>
        <w:t>B5</w:t>
      </w:r>
      <w:proofErr w:type="spellEnd"/>
      <w:r w:rsidRPr="00107D77">
        <w:rPr>
          <w:rFonts w:ascii="Times New Roman" w:hAnsi="Times New Roman"/>
          <w:color w:val="00B050"/>
        </w:rPr>
        <w:t xml:space="preserve"> (</w:t>
      </w:r>
      <w:proofErr w:type="spellStart"/>
      <w:r w:rsidRPr="00107D77">
        <w:rPr>
          <w:rFonts w:ascii="Times New Roman" w:hAnsi="Times New Roman"/>
          <w:color w:val="00B050"/>
        </w:rPr>
        <w:t>Feuillerat</w:t>
      </w:r>
      <w:proofErr w:type="spellEnd"/>
      <w:r w:rsidRPr="00107D77">
        <w:rPr>
          <w:rFonts w:ascii="Times New Roman" w:hAnsi="Times New Roman"/>
          <w:color w:val="00B050"/>
        </w:rPr>
        <w:t>)</w:t>
      </w:r>
    </w:p>
    <w:p w14:paraId="7B8D5E80" w14:textId="77777777" w:rsidR="00DC2874" w:rsidRPr="00107D77" w:rsidRDefault="00DC2874" w:rsidP="004F67F5">
      <w:pPr>
        <w:pStyle w:val="Paragraphedeliste"/>
        <w:jc w:val="center"/>
        <w:rPr>
          <w:rFonts w:ascii="Times New Roman" w:hAnsi="Times New Roman"/>
          <w:color w:val="00B050"/>
        </w:rPr>
      </w:pPr>
    </w:p>
    <w:p w14:paraId="0A859F5B" w14:textId="22581652" w:rsidR="00D200EF" w:rsidRPr="008E5EC4" w:rsidRDefault="00D200EF" w:rsidP="00D200EF">
      <w:pPr>
        <w:jc w:val="center"/>
        <w:rPr>
          <w:rFonts w:ascii="Times New Roman" w:hAnsi="Times New Roman"/>
        </w:rPr>
      </w:pPr>
    </w:p>
    <w:p w14:paraId="6C13FCB7" w14:textId="77777777" w:rsidR="0015503A" w:rsidRDefault="0015503A" w:rsidP="0015503A">
      <w:pPr>
        <w:jc w:val="both"/>
        <w:rPr>
          <w:rFonts w:ascii="Times New Roman" w:hAnsi="Times New Roman"/>
          <w:u w:val="single"/>
        </w:rPr>
      </w:pPr>
    </w:p>
    <w:p w14:paraId="55D2DC5C" w14:textId="77777777" w:rsidR="0015503A" w:rsidRDefault="0015503A" w:rsidP="0015503A">
      <w:pPr>
        <w:jc w:val="both"/>
        <w:rPr>
          <w:rFonts w:ascii="Times New Roman" w:hAnsi="Times New Roman"/>
          <w:u w:val="single"/>
        </w:rPr>
      </w:pPr>
    </w:p>
    <w:p w14:paraId="155C9436" w14:textId="77777777" w:rsidR="0015503A" w:rsidRDefault="0015503A" w:rsidP="0015503A">
      <w:pPr>
        <w:jc w:val="both"/>
        <w:rPr>
          <w:rFonts w:ascii="Times New Roman" w:hAnsi="Times New Roman"/>
          <w:u w:val="single"/>
        </w:rPr>
      </w:pPr>
    </w:p>
    <w:p w14:paraId="1BAE867B" w14:textId="268D1B93" w:rsidR="0015503A" w:rsidRDefault="0015503A" w:rsidP="0015503A">
      <w:pPr>
        <w:jc w:val="center"/>
        <w:rPr>
          <w:rFonts w:ascii="Times New Roman" w:hAnsi="Times New Roman"/>
          <w:sz w:val="28"/>
          <w:szCs w:val="28"/>
        </w:rPr>
      </w:pPr>
      <w:r w:rsidRPr="00BB719A">
        <w:rPr>
          <w:rFonts w:ascii="Times New Roman" w:hAnsi="Times New Roman"/>
          <w:b/>
          <w:sz w:val="28"/>
          <w:szCs w:val="28"/>
        </w:rPr>
        <w:t>Programme des enseignements</w:t>
      </w:r>
      <w:r>
        <w:rPr>
          <w:rFonts w:ascii="Times New Roman" w:hAnsi="Times New Roman"/>
          <w:sz w:val="28"/>
          <w:szCs w:val="28"/>
        </w:rPr>
        <w:t> :</w:t>
      </w:r>
      <w:r w:rsidRPr="007F6FF8">
        <w:rPr>
          <w:rFonts w:ascii="Times New Roman" w:hAnsi="Times New Roman"/>
          <w:sz w:val="28"/>
          <w:szCs w:val="28"/>
        </w:rPr>
        <w:t> </w:t>
      </w:r>
    </w:p>
    <w:p w14:paraId="0E67926C" w14:textId="77777777" w:rsidR="00764260" w:rsidRPr="007F6FF8" w:rsidRDefault="00764260" w:rsidP="0015503A">
      <w:pPr>
        <w:jc w:val="center"/>
        <w:rPr>
          <w:rFonts w:ascii="Times New Roman" w:hAnsi="Times New Roman"/>
          <w:sz w:val="28"/>
          <w:szCs w:val="28"/>
        </w:rPr>
      </w:pPr>
    </w:p>
    <w:p w14:paraId="55E0BFC0" w14:textId="77777777" w:rsidR="0015503A" w:rsidRPr="008A516C" w:rsidRDefault="0015503A" w:rsidP="008A516C">
      <w:pPr>
        <w:jc w:val="both"/>
        <w:rPr>
          <w:rFonts w:ascii="Times New Roman" w:hAnsi="Times New Roman"/>
        </w:rPr>
      </w:pPr>
    </w:p>
    <w:p w14:paraId="036BFFFD" w14:textId="510D843E" w:rsidR="0015503A" w:rsidRDefault="0015503A" w:rsidP="0015503A">
      <w:pPr>
        <w:pStyle w:val="Paragraphedeliste"/>
        <w:numPr>
          <w:ilvl w:val="0"/>
          <w:numId w:val="1"/>
        </w:numPr>
        <w:jc w:val="both"/>
        <w:rPr>
          <w:rFonts w:ascii="Times New Roman" w:hAnsi="Times New Roman"/>
        </w:rPr>
      </w:pPr>
      <w:r w:rsidRPr="005268AC">
        <w:rPr>
          <w:rFonts w:ascii="Times New Roman" w:hAnsi="Times New Roman"/>
        </w:rPr>
        <w:t xml:space="preserve">vendredi </w:t>
      </w:r>
      <w:r w:rsidR="00DB1E97">
        <w:rPr>
          <w:rFonts w:ascii="Times New Roman" w:hAnsi="Times New Roman"/>
        </w:rPr>
        <w:t>1</w:t>
      </w:r>
      <w:r w:rsidR="00390765">
        <w:rPr>
          <w:rFonts w:ascii="Times New Roman" w:hAnsi="Times New Roman"/>
        </w:rPr>
        <w:t>6</w:t>
      </w:r>
      <w:r w:rsidRPr="005268AC">
        <w:rPr>
          <w:rFonts w:ascii="Times New Roman" w:hAnsi="Times New Roman"/>
        </w:rPr>
        <w:t xml:space="preserve"> janvier 202</w:t>
      </w:r>
      <w:r w:rsidR="00390765">
        <w:rPr>
          <w:rFonts w:ascii="Times New Roman" w:hAnsi="Times New Roman"/>
        </w:rPr>
        <w:t>6</w:t>
      </w:r>
      <w:r w:rsidRPr="005268AC">
        <w:rPr>
          <w:rFonts w:ascii="Times New Roman" w:hAnsi="Times New Roman"/>
        </w:rPr>
        <w:t xml:space="preserve"> / V. Defente</w:t>
      </w:r>
      <w:r w:rsidR="00D200EF">
        <w:rPr>
          <w:rFonts w:ascii="Times New Roman" w:hAnsi="Times New Roman"/>
        </w:rPr>
        <w:t xml:space="preserve">, 10h45-12h45, amphi </w:t>
      </w:r>
      <w:proofErr w:type="spellStart"/>
      <w:r w:rsidR="00D200EF">
        <w:rPr>
          <w:rFonts w:ascii="Times New Roman" w:hAnsi="Times New Roman"/>
        </w:rPr>
        <w:t>B</w:t>
      </w:r>
      <w:r w:rsidR="00097EAD">
        <w:rPr>
          <w:rFonts w:ascii="Times New Roman" w:hAnsi="Times New Roman"/>
        </w:rPr>
        <w:t>5</w:t>
      </w:r>
      <w:proofErr w:type="spellEnd"/>
      <w:r w:rsidR="00D200EF">
        <w:rPr>
          <w:rFonts w:ascii="Times New Roman" w:hAnsi="Times New Roman"/>
        </w:rPr>
        <w:t xml:space="preserve"> (</w:t>
      </w:r>
      <w:proofErr w:type="spellStart"/>
      <w:r w:rsidR="00097EAD">
        <w:rPr>
          <w:rFonts w:ascii="Times New Roman" w:hAnsi="Times New Roman"/>
        </w:rPr>
        <w:t>Feuillerat</w:t>
      </w:r>
      <w:proofErr w:type="spellEnd"/>
      <w:r w:rsidR="00D200EF">
        <w:rPr>
          <w:rFonts w:ascii="Times New Roman" w:hAnsi="Times New Roman"/>
        </w:rPr>
        <w:t>)</w:t>
      </w:r>
    </w:p>
    <w:p w14:paraId="0CDDC2DF" w14:textId="77777777" w:rsidR="005268AC" w:rsidRPr="005268AC" w:rsidRDefault="005268AC" w:rsidP="005268AC">
      <w:pPr>
        <w:jc w:val="both"/>
        <w:rPr>
          <w:rFonts w:ascii="Times New Roman" w:hAnsi="Times New Roman"/>
        </w:rPr>
      </w:pPr>
    </w:p>
    <w:p w14:paraId="7A54523B" w14:textId="4B7D9FE3" w:rsidR="00097EAD" w:rsidRDefault="0015503A" w:rsidP="00097EAD">
      <w:pPr>
        <w:pStyle w:val="Paragraphedeliste"/>
        <w:numPr>
          <w:ilvl w:val="0"/>
          <w:numId w:val="1"/>
        </w:numPr>
        <w:jc w:val="both"/>
        <w:rPr>
          <w:rFonts w:ascii="Times New Roman" w:hAnsi="Times New Roman"/>
        </w:rPr>
      </w:pPr>
      <w:r w:rsidRPr="00097EAD">
        <w:rPr>
          <w:rFonts w:ascii="Times New Roman" w:hAnsi="Times New Roman"/>
        </w:rPr>
        <w:t xml:space="preserve">vendredi </w:t>
      </w:r>
      <w:r w:rsidR="00D200EF" w:rsidRPr="00097EAD">
        <w:rPr>
          <w:rFonts w:ascii="Times New Roman" w:hAnsi="Times New Roman"/>
        </w:rPr>
        <w:t>2</w:t>
      </w:r>
      <w:r w:rsidR="00390765">
        <w:rPr>
          <w:rFonts w:ascii="Times New Roman" w:hAnsi="Times New Roman"/>
        </w:rPr>
        <w:t>3</w:t>
      </w:r>
      <w:r w:rsidR="00D200EF" w:rsidRPr="00097EAD">
        <w:rPr>
          <w:rFonts w:ascii="Times New Roman" w:hAnsi="Times New Roman"/>
        </w:rPr>
        <w:t xml:space="preserve"> janvier</w:t>
      </w:r>
      <w:r w:rsidRPr="00097EAD">
        <w:rPr>
          <w:rFonts w:ascii="Times New Roman" w:hAnsi="Times New Roman"/>
        </w:rPr>
        <w:t xml:space="preserve"> 202</w:t>
      </w:r>
      <w:r w:rsidR="00390765">
        <w:rPr>
          <w:rFonts w:ascii="Times New Roman" w:hAnsi="Times New Roman"/>
        </w:rPr>
        <w:t>6</w:t>
      </w:r>
      <w:r w:rsidRPr="00097EAD">
        <w:rPr>
          <w:rFonts w:ascii="Times New Roman" w:hAnsi="Times New Roman"/>
        </w:rPr>
        <w:t xml:space="preserve"> / V. </w:t>
      </w:r>
      <w:proofErr w:type="spellStart"/>
      <w:r w:rsidRPr="00097EAD">
        <w:rPr>
          <w:rFonts w:ascii="Times New Roman" w:hAnsi="Times New Roman"/>
        </w:rPr>
        <w:t>Defente</w:t>
      </w:r>
      <w:proofErr w:type="spellEnd"/>
      <w:r w:rsidR="00D200EF" w:rsidRPr="00097EAD">
        <w:rPr>
          <w:rFonts w:ascii="Times New Roman" w:hAnsi="Times New Roman"/>
        </w:rPr>
        <w:t xml:space="preserve">, </w:t>
      </w:r>
      <w:proofErr w:type="spellStart"/>
      <w:r w:rsidR="00D200EF" w:rsidRPr="00097EAD">
        <w:rPr>
          <w:rFonts w:ascii="Times New Roman" w:hAnsi="Times New Roman"/>
        </w:rPr>
        <w:t>10h45-12h45</w:t>
      </w:r>
      <w:proofErr w:type="spellEnd"/>
      <w:r w:rsidR="00D200EF" w:rsidRPr="00097EAD">
        <w:rPr>
          <w:rFonts w:ascii="Times New Roman" w:hAnsi="Times New Roman"/>
        </w:rPr>
        <w:t xml:space="preserve">, </w:t>
      </w:r>
      <w:r w:rsidR="00097EAD">
        <w:rPr>
          <w:rFonts w:ascii="Times New Roman" w:hAnsi="Times New Roman"/>
        </w:rPr>
        <w:t xml:space="preserve">amphi </w:t>
      </w:r>
      <w:proofErr w:type="spellStart"/>
      <w:r w:rsidR="00097EAD">
        <w:rPr>
          <w:rFonts w:ascii="Times New Roman" w:hAnsi="Times New Roman"/>
        </w:rPr>
        <w:t>B5</w:t>
      </w:r>
      <w:proofErr w:type="spellEnd"/>
      <w:r w:rsidR="00097EAD">
        <w:rPr>
          <w:rFonts w:ascii="Times New Roman" w:hAnsi="Times New Roman"/>
        </w:rPr>
        <w:t xml:space="preserve"> (</w:t>
      </w:r>
      <w:proofErr w:type="spellStart"/>
      <w:r w:rsidR="00097EAD">
        <w:rPr>
          <w:rFonts w:ascii="Times New Roman" w:hAnsi="Times New Roman"/>
        </w:rPr>
        <w:t>Feuillerat</w:t>
      </w:r>
      <w:proofErr w:type="spellEnd"/>
      <w:r w:rsidR="00097EAD">
        <w:rPr>
          <w:rFonts w:ascii="Times New Roman" w:hAnsi="Times New Roman"/>
        </w:rPr>
        <w:t>)</w:t>
      </w:r>
    </w:p>
    <w:p w14:paraId="6394CF38" w14:textId="0FE3AA8E" w:rsidR="005268AC" w:rsidRPr="00097EAD" w:rsidRDefault="005268AC" w:rsidP="00097EAD">
      <w:pPr>
        <w:pStyle w:val="Paragraphedeliste"/>
        <w:jc w:val="both"/>
        <w:rPr>
          <w:rFonts w:ascii="Times New Roman" w:hAnsi="Times New Roman"/>
        </w:rPr>
      </w:pPr>
    </w:p>
    <w:p w14:paraId="769AA5A9" w14:textId="18C2B4F7" w:rsidR="00097EAD" w:rsidRDefault="0015503A" w:rsidP="00097EAD">
      <w:pPr>
        <w:pStyle w:val="Paragraphedeliste"/>
        <w:numPr>
          <w:ilvl w:val="0"/>
          <w:numId w:val="1"/>
        </w:numPr>
        <w:jc w:val="both"/>
        <w:rPr>
          <w:rFonts w:ascii="Times New Roman" w:hAnsi="Times New Roman"/>
        </w:rPr>
      </w:pPr>
      <w:r w:rsidRPr="00097EAD">
        <w:rPr>
          <w:rFonts w:ascii="Times New Roman" w:hAnsi="Times New Roman"/>
        </w:rPr>
        <w:t xml:space="preserve">vendredi </w:t>
      </w:r>
      <w:r w:rsidR="001B6DE9">
        <w:rPr>
          <w:rFonts w:ascii="Times New Roman" w:hAnsi="Times New Roman"/>
        </w:rPr>
        <w:t>3</w:t>
      </w:r>
      <w:r w:rsidR="00390765">
        <w:rPr>
          <w:rFonts w:ascii="Times New Roman" w:hAnsi="Times New Roman"/>
        </w:rPr>
        <w:t>0</w:t>
      </w:r>
      <w:r w:rsidRPr="00097EAD">
        <w:rPr>
          <w:rFonts w:ascii="Times New Roman" w:hAnsi="Times New Roman"/>
        </w:rPr>
        <w:t xml:space="preserve"> </w:t>
      </w:r>
      <w:r w:rsidR="001B6DE9">
        <w:rPr>
          <w:rFonts w:ascii="Times New Roman" w:hAnsi="Times New Roman"/>
        </w:rPr>
        <w:t>janv</w:t>
      </w:r>
      <w:r w:rsidRPr="00097EAD">
        <w:rPr>
          <w:rFonts w:ascii="Times New Roman" w:hAnsi="Times New Roman"/>
        </w:rPr>
        <w:t>ier 202</w:t>
      </w:r>
      <w:r w:rsidR="00390765">
        <w:rPr>
          <w:rFonts w:ascii="Times New Roman" w:hAnsi="Times New Roman"/>
        </w:rPr>
        <w:t>6</w:t>
      </w:r>
      <w:r w:rsidRPr="00097EAD">
        <w:rPr>
          <w:rFonts w:ascii="Times New Roman" w:hAnsi="Times New Roman"/>
        </w:rPr>
        <w:t xml:space="preserve"> / V. </w:t>
      </w:r>
      <w:proofErr w:type="spellStart"/>
      <w:r w:rsidRPr="00097EAD">
        <w:rPr>
          <w:rFonts w:ascii="Times New Roman" w:hAnsi="Times New Roman"/>
        </w:rPr>
        <w:t>Defente</w:t>
      </w:r>
      <w:proofErr w:type="spellEnd"/>
      <w:r w:rsidR="00D200EF" w:rsidRPr="00097EAD">
        <w:rPr>
          <w:rFonts w:ascii="Times New Roman" w:hAnsi="Times New Roman"/>
        </w:rPr>
        <w:t xml:space="preserve">, </w:t>
      </w:r>
      <w:proofErr w:type="spellStart"/>
      <w:r w:rsidR="00D200EF" w:rsidRPr="00097EAD">
        <w:rPr>
          <w:rFonts w:ascii="Times New Roman" w:hAnsi="Times New Roman"/>
        </w:rPr>
        <w:t>10h45-12h45</w:t>
      </w:r>
      <w:proofErr w:type="spellEnd"/>
      <w:r w:rsidR="00D200EF" w:rsidRPr="00097EAD">
        <w:rPr>
          <w:rFonts w:ascii="Times New Roman" w:hAnsi="Times New Roman"/>
        </w:rPr>
        <w:t xml:space="preserve">, </w:t>
      </w:r>
      <w:r w:rsidR="00097EAD">
        <w:rPr>
          <w:rFonts w:ascii="Times New Roman" w:hAnsi="Times New Roman"/>
        </w:rPr>
        <w:t xml:space="preserve">amphi </w:t>
      </w:r>
      <w:proofErr w:type="spellStart"/>
      <w:r w:rsidR="00097EAD">
        <w:rPr>
          <w:rFonts w:ascii="Times New Roman" w:hAnsi="Times New Roman"/>
        </w:rPr>
        <w:t>B5</w:t>
      </w:r>
      <w:proofErr w:type="spellEnd"/>
      <w:r w:rsidR="00097EAD">
        <w:rPr>
          <w:rFonts w:ascii="Times New Roman" w:hAnsi="Times New Roman"/>
        </w:rPr>
        <w:t xml:space="preserve"> (</w:t>
      </w:r>
      <w:proofErr w:type="spellStart"/>
      <w:r w:rsidR="00097EAD">
        <w:rPr>
          <w:rFonts w:ascii="Times New Roman" w:hAnsi="Times New Roman"/>
        </w:rPr>
        <w:t>Feuillerat</w:t>
      </w:r>
      <w:proofErr w:type="spellEnd"/>
      <w:r w:rsidR="00097EAD">
        <w:rPr>
          <w:rFonts w:ascii="Times New Roman" w:hAnsi="Times New Roman"/>
        </w:rPr>
        <w:t>)</w:t>
      </w:r>
    </w:p>
    <w:p w14:paraId="292E9648" w14:textId="25D24606" w:rsidR="00D200EF" w:rsidRPr="00097EAD" w:rsidRDefault="00D200EF" w:rsidP="00097EAD">
      <w:pPr>
        <w:pStyle w:val="Paragraphedeliste"/>
        <w:jc w:val="both"/>
        <w:rPr>
          <w:rFonts w:ascii="Times New Roman" w:hAnsi="Times New Roman"/>
        </w:rPr>
      </w:pPr>
    </w:p>
    <w:p w14:paraId="7A80517D" w14:textId="0A66FB32" w:rsidR="00097EAD" w:rsidRDefault="00D200EF" w:rsidP="00097EAD">
      <w:pPr>
        <w:pStyle w:val="Paragraphedeliste"/>
        <w:numPr>
          <w:ilvl w:val="0"/>
          <w:numId w:val="1"/>
        </w:numPr>
        <w:jc w:val="both"/>
        <w:rPr>
          <w:rFonts w:ascii="Times New Roman" w:hAnsi="Times New Roman"/>
        </w:rPr>
      </w:pPr>
      <w:r w:rsidRPr="00097EAD">
        <w:rPr>
          <w:rFonts w:ascii="Times New Roman" w:hAnsi="Times New Roman"/>
        </w:rPr>
        <w:t xml:space="preserve">vendredi </w:t>
      </w:r>
      <w:r w:rsidR="00390765">
        <w:rPr>
          <w:rFonts w:ascii="Times New Roman" w:hAnsi="Times New Roman"/>
        </w:rPr>
        <w:t>6</w:t>
      </w:r>
      <w:r w:rsidRPr="00097EAD">
        <w:rPr>
          <w:rFonts w:ascii="Times New Roman" w:hAnsi="Times New Roman"/>
        </w:rPr>
        <w:t xml:space="preserve"> février 202</w:t>
      </w:r>
      <w:r w:rsidR="00390765">
        <w:rPr>
          <w:rFonts w:ascii="Times New Roman" w:hAnsi="Times New Roman"/>
        </w:rPr>
        <w:t>6</w:t>
      </w:r>
      <w:r w:rsidRPr="00097EAD">
        <w:rPr>
          <w:rFonts w:ascii="Times New Roman" w:hAnsi="Times New Roman"/>
        </w:rPr>
        <w:t xml:space="preserve"> / E. </w:t>
      </w:r>
      <w:proofErr w:type="spellStart"/>
      <w:r w:rsidRPr="00097EAD">
        <w:rPr>
          <w:rFonts w:ascii="Times New Roman" w:hAnsi="Times New Roman"/>
        </w:rPr>
        <w:t>Hupel</w:t>
      </w:r>
      <w:proofErr w:type="spellEnd"/>
      <w:r w:rsidRPr="00097EAD">
        <w:rPr>
          <w:rFonts w:ascii="Times New Roman" w:hAnsi="Times New Roman"/>
        </w:rPr>
        <w:t xml:space="preserve">, </w:t>
      </w:r>
      <w:proofErr w:type="spellStart"/>
      <w:r w:rsidRPr="00097EAD">
        <w:rPr>
          <w:rFonts w:ascii="Times New Roman" w:hAnsi="Times New Roman"/>
        </w:rPr>
        <w:t>10h45-12h45</w:t>
      </w:r>
      <w:proofErr w:type="spellEnd"/>
      <w:r w:rsidRPr="00097EAD">
        <w:rPr>
          <w:rFonts w:ascii="Times New Roman" w:hAnsi="Times New Roman"/>
        </w:rPr>
        <w:t xml:space="preserve">, </w:t>
      </w:r>
      <w:r w:rsidR="00097EAD">
        <w:rPr>
          <w:rFonts w:ascii="Times New Roman" w:hAnsi="Times New Roman"/>
        </w:rPr>
        <w:t xml:space="preserve">amphi </w:t>
      </w:r>
      <w:proofErr w:type="spellStart"/>
      <w:r w:rsidR="00097EAD">
        <w:rPr>
          <w:rFonts w:ascii="Times New Roman" w:hAnsi="Times New Roman"/>
        </w:rPr>
        <w:t>B5</w:t>
      </w:r>
      <w:proofErr w:type="spellEnd"/>
      <w:r w:rsidR="00097EAD">
        <w:rPr>
          <w:rFonts w:ascii="Times New Roman" w:hAnsi="Times New Roman"/>
        </w:rPr>
        <w:t xml:space="preserve"> (</w:t>
      </w:r>
      <w:proofErr w:type="spellStart"/>
      <w:r w:rsidR="00097EAD">
        <w:rPr>
          <w:rFonts w:ascii="Times New Roman" w:hAnsi="Times New Roman"/>
        </w:rPr>
        <w:t>Feuillerat</w:t>
      </w:r>
      <w:proofErr w:type="spellEnd"/>
      <w:r w:rsidR="00097EAD">
        <w:rPr>
          <w:rFonts w:ascii="Times New Roman" w:hAnsi="Times New Roman"/>
        </w:rPr>
        <w:t>)</w:t>
      </w:r>
    </w:p>
    <w:p w14:paraId="78613675" w14:textId="27C3276A" w:rsidR="00D200EF" w:rsidRPr="00097EAD" w:rsidRDefault="00D200EF" w:rsidP="00097EAD">
      <w:pPr>
        <w:pStyle w:val="Paragraphedeliste"/>
        <w:jc w:val="both"/>
        <w:rPr>
          <w:rFonts w:ascii="Times New Roman" w:hAnsi="Times New Roman"/>
        </w:rPr>
      </w:pPr>
    </w:p>
    <w:p w14:paraId="761BFEAE" w14:textId="1967B786" w:rsidR="00097EAD" w:rsidRDefault="00D200EF" w:rsidP="00097EAD">
      <w:pPr>
        <w:pStyle w:val="Paragraphedeliste"/>
        <w:numPr>
          <w:ilvl w:val="0"/>
          <w:numId w:val="1"/>
        </w:numPr>
        <w:jc w:val="both"/>
        <w:rPr>
          <w:rFonts w:ascii="Times New Roman" w:hAnsi="Times New Roman"/>
        </w:rPr>
      </w:pPr>
      <w:r w:rsidRPr="00ED783F">
        <w:rPr>
          <w:rFonts w:ascii="Times New Roman" w:hAnsi="Times New Roman"/>
        </w:rPr>
        <w:t>vendredi 1</w:t>
      </w:r>
      <w:r w:rsidR="00390765">
        <w:rPr>
          <w:rFonts w:ascii="Times New Roman" w:hAnsi="Times New Roman"/>
        </w:rPr>
        <w:t>3</w:t>
      </w:r>
      <w:r w:rsidRPr="00ED783F">
        <w:rPr>
          <w:rFonts w:ascii="Times New Roman" w:hAnsi="Times New Roman"/>
        </w:rPr>
        <w:t xml:space="preserve"> février 202</w:t>
      </w:r>
      <w:r w:rsidR="00390765">
        <w:rPr>
          <w:rFonts w:ascii="Times New Roman" w:hAnsi="Times New Roman"/>
        </w:rPr>
        <w:t>6</w:t>
      </w:r>
      <w:r w:rsidRPr="00ED783F">
        <w:rPr>
          <w:rFonts w:ascii="Times New Roman" w:hAnsi="Times New Roman"/>
        </w:rPr>
        <w:t xml:space="preserve"> / E. </w:t>
      </w:r>
      <w:proofErr w:type="spellStart"/>
      <w:r w:rsidRPr="00ED783F">
        <w:rPr>
          <w:rFonts w:ascii="Times New Roman" w:hAnsi="Times New Roman"/>
        </w:rPr>
        <w:t>Hupel</w:t>
      </w:r>
      <w:proofErr w:type="spellEnd"/>
      <w:r w:rsidRPr="00ED783F">
        <w:rPr>
          <w:rFonts w:ascii="Times New Roman" w:hAnsi="Times New Roman"/>
        </w:rPr>
        <w:t xml:space="preserve">, </w:t>
      </w:r>
      <w:proofErr w:type="spellStart"/>
      <w:r w:rsidRPr="00ED783F">
        <w:rPr>
          <w:rFonts w:ascii="Times New Roman" w:hAnsi="Times New Roman"/>
        </w:rPr>
        <w:t>10h45-12h45</w:t>
      </w:r>
      <w:proofErr w:type="spellEnd"/>
      <w:r w:rsidRPr="00ED783F">
        <w:rPr>
          <w:rFonts w:ascii="Times New Roman" w:hAnsi="Times New Roman"/>
        </w:rPr>
        <w:t xml:space="preserve">, </w:t>
      </w:r>
      <w:r w:rsidR="00097EAD">
        <w:rPr>
          <w:rFonts w:ascii="Times New Roman" w:hAnsi="Times New Roman"/>
        </w:rPr>
        <w:t xml:space="preserve">amphi </w:t>
      </w:r>
      <w:proofErr w:type="spellStart"/>
      <w:r w:rsidR="00097EAD">
        <w:rPr>
          <w:rFonts w:ascii="Times New Roman" w:hAnsi="Times New Roman"/>
        </w:rPr>
        <w:t>B5</w:t>
      </w:r>
      <w:proofErr w:type="spellEnd"/>
      <w:r w:rsidR="00097EAD">
        <w:rPr>
          <w:rFonts w:ascii="Times New Roman" w:hAnsi="Times New Roman"/>
        </w:rPr>
        <w:t xml:space="preserve"> (</w:t>
      </w:r>
      <w:proofErr w:type="spellStart"/>
      <w:r w:rsidR="00097EAD">
        <w:rPr>
          <w:rFonts w:ascii="Times New Roman" w:hAnsi="Times New Roman"/>
        </w:rPr>
        <w:t>Feuillerat</w:t>
      </w:r>
      <w:proofErr w:type="spellEnd"/>
      <w:r w:rsidR="00097EAD">
        <w:rPr>
          <w:rFonts w:ascii="Times New Roman" w:hAnsi="Times New Roman"/>
        </w:rPr>
        <w:t>)</w:t>
      </w:r>
    </w:p>
    <w:p w14:paraId="272E806F" w14:textId="77777777" w:rsidR="00390765" w:rsidRPr="00390765" w:rsidRDefault="00390765" w:rsidP="00390765">
      <w:pPr>
        <w:pStyle w:val="Paragraphedeliste"/>
        <w:rPr>
          <w:rFonts w:ascii="Times New Roman" w:hAnsi="Times New Roman"/>
        </w:rPr>
      </w:pPr>
    </w:p>
    <w:p w14:paraId="06667697" w14:textId="77777777" w:rsidR="00390765" w:rsidRPr="00097EAD" w:rsidRDefault="00390765" w:rsidP="00390765">
      <w:pPr>
        <w:pStyle w:val="Paragraphedeliste"/>
        <w:numPr>
          <w:ilvl w:val="0"/>
          <w:numId w:val="1"/>
        </w:numPr>
        <w:jc w:val="both"/>
        <w:rPr>
          <w:rFonts w:ascii="Times New Roman" w:hAnsi="Times New Roman"/>
        </w:rPr>
      </w:pPr>
      <w:r w:rsidRPr="00ED783F">
        <w:rPr>
          <w:rFonts w:ascii="Times New Roman" w:hAnsi="Times New Roman"/>
        </w:rPr>
        <w:t xml:space="preserve">vendredi </w:t>
      </w:r>
      <w:r>
        <w:rPr>
          <w:rFonts w:ascii="Times New Roman" w:hAnsi="Times New Roman"/>
        </w:rPr>
        <w:t>20</w:t>
      </w:r>
      <w:r w:rsidRPr="00ED783F">
        <w:rPr>
          <w:rFonts w:ascii="Times New Roman" w:hAnsi="Times New Roman"/>
        </w:rPr>
        <w:t xml:space="preserve"> février 202</w:t>
      </w:r>
      <w:r>
        <w:rPr>
          <w:rFonts w:ascii="Times New Roman" w:hAnsi="Times New Roman"/>
        </w:rPr>
        <w:t>6</w:t>
      </w:r>
      <w:r w:rsidRPr="00ED783F">
        <w:rPr>
          <w:rFonts w:ascii="Times New Roman" w:hAnsi="Times New Roman"/>
        </w:rPr>
        <w:t xml:space="preserve"> / E. </w:t>
      </w:r>
      <w:proofErr w:type="spellStart"/>
      <w:r w:rsidRPr="00ED783F">
        <w:rPr>
          <w:rFonts w:ascii="Times New Roman" w:hAnsi="Times New Roman"/>
        </w:rPr>
        <w:t>Hupel</w:t>
      </w:r>
      <w:proofErr w:type="spellEnd"/>
      <w:r w:rsidRPr="00ED783F">
        <w:rPr>
          <w:rFonts w:ascii="Times New Roman" w:hAnsi="Times New Roman"/>
        </w:rPr>
        <w:t xml:space="preserve">, </w:t>
      </w:r>
      <w:proofErr w:type="spellStart"/>
      <w:r w:rsidRPr="00ED783F">
        <w:rPr>
          <w:rFonts w:ascii="Times New Roman" w:hAnsi="Times New Roman"/>
        </w:rPr>
        <w:t>10h45-12h45</w:t>
      </w:r>
      <w:proofErr w:type="spellEnd"/>
      <w:r w:rsidRPr="00ED783F">
        <w:rPr>
          <w:rFonts w:ascii="Times New Roman" w:hAnsi="Times New Roman"/>
        </w:rPr>
        <w:t xml:space="preserve">, </w:t>
      </w:r>
      <w:r>
        <w:rPr>
          <w:rFonts w:ascii="Times New Roman" w:hAnsi="Times New Roman"/>
        </w:rPr>
        <w:t xml:space="preserve">amphi </w:t>
      </w:r>
      <w:proofErr w:type="spellStart"/>
      <w:r>
        <w:rPr>
          <w:rFonts w:ascii="Times New Roman" w:hAnsi="Times New Roman"/>
        </w:rPr>
        <w:t>B5</w:t>
      </w:r>
      <w:proofErr w:type="spellEnd"/>
      <w:r>
        <w:rPr>
          <w:rFonts w:ascii="Times New Roman" w:hAnsi="Times New Roman"/>
        </w:rPr>
        <w:t xml:space="preserve"> (</w:t>
      </w:r>
      <w:proofErr w:type="spellStart"/>
      <w:r>
        <w:rPr>
          <w:rFonts w:ascii="Times New Roman" w:hAnsi="Times New Roman"/>
        </w:rPr>
        <w:t>Feuillerat</w:t>
      </w:r>
      <w:proofErr w:type="spellEnd"/>
      <w:r>
        <w:rPr>
          <w:rFonts w:ascii="Times New Roman" w:hAnsi="Times New Roman"/>
        </w:rPr>
        <w:t>)</w:t>
      </w:r>
    </w:p>
    <w:p w14:paraId="09A201DF" w14:textId="77777777" w:rsidR="00390765" w:rsidRDefault="00390765" w:rsidP="00390765">
      <w:pPr>
        <w:pStyle w:val="Paragraphedeliste"/>
        <w:jc w:val="both"/>
        <w:rPr>
          <w:rFonts w:ascii="Times New Roman" w:hAnsi="Times New Roman"/>
        </w:rPr>
      </w:pPr>
    </w:p>
    <w:p w14:paraId="550B6B01" w14:textId="77777777" w:rsidR="006229FD" w:rsidRPr="006229FD" w:rsidRDefault="006229FD" w:rsidP="006229FD">
      <w:pPr>
        <w:rPr>
          <w:rFonts w:ascii="Times New Roman" w:hAnsi="Times New Roman"/>
        </w:rPr>
      </w:pPr>
    </w:p>
    <w:p w14:paraId="3214DA1C" w14:textId="77777777" w:rsidR="006229FD" w:rsidRPr="006229FD" w:rsidRDefault="006229FD" w:rsidP="006229FD">
      <w:pPr>
        <w:jc w:val="both"/>
        <w:rPr>
          <w:rFonts w:ascii="Times New Roman" w:hAnsi="Times New Roman"/>
          <w:i/>
          <w:iCs/>
        </w:rPr>
      </w:pPr>
      <w:r w:rsidRPr="006229FD">
        <w:rPr>
          <w:rFonts w:ascii="Times New Roman" w:hAnsi="Times New Roman"/>
          <w:i/>
          <w:iCs/>
        </w:rPr>
        <w:t>vacances</w:t>
      </w:r>
    </w:p>
    <w:p w14:paraId="06394E09" w14:textId="77777777" w:rsidR="00097EAD" w:rsidRPr="006229FD" w:rsidRDefault="00097EAD" w:rsidP="006229FD">
      <w:pPr>
        <w:jc w:val="both"/>
        <w:rPr>
          <w:rFonts w:ascii="Times New Roman" w:hAnsi="Times New Roman"/>
        </w:rPr>
      </w:pPr>
    </w:p>
    <w:p w14:paraId="5EFB1AB8" w14:textId="77777777" w:rsidR="006229FD" w:rsidRDefault="006229FD" w:rsidP="006229FD">
      <w:pPr>
        <w:pStyle w:val="Paragraphedeliste"/>
        <w:jc w:val="both"/>
        <w:rPr>
          <w:rFonts w:ascii="Times New Roman" w:hAnsi="Times New Roman"/>
        </w:rPr>
      </w:pPr>
    </w:p>
    <w:p w14:paraId="258EC092" w14:textId="50AE9A5B" w:rsidR="00ED783F" w:rsidRPr="00097EAD" w:rsidRDefault="00ED783F" w:rsidP="00097EAD">
      <w:pPr>
        <w:pStyle w:val="Paragraphedeliste"/>
        <w:numPr>
          <w:ilvl w:val="0"/>
          <w:numId w:val="1"/>
        </w:numPr>
        <w:jc w:val="both"/>
        <w:rPr>
          <w:rFonts w:ascii="Times New Roman" w:hAnsi="Times New Roman"/>
        </w:rPr>
      </w:pPr>
      <w:r w:rsidRPr="00ED783F">
        <w:rPr>
          <w:rFonts w:ascii="Times New Roman" w:hAnsi="Times New Roman"/>
        </w:rPr>
        <w:t xml:space="preserve">vendredi </w:t>
      </w:r>
      <w:r w:rsidR="00390765">
        <w:rPr>
          <w:rFonts w:ascii="Times New Roman" w:hAnsi="Times New Roman"/>
        </w:rPr>
        <w:t>6</w:t>
      </w:r>
      <w:r w:rsidRPr="00ED783F">
        <w:rPr>
          <w:rFonts w:ascii="Times New Roman" w:hAnsi="Times New Roman"/>
        </w:rPr>
        <w:t xml:space="preserve"> mars 202</w:t>
      </w:r>
      <w:r w:rsidR="00390765">
        <w:rPr>
          <w:rFonts w:ascii="Times New Roman" w:hAnsi="Times New Roman"/>
        </w:rPr>
        <w:t>6</w:t>
      </w:r>
      <w:r w:rsidRPr="00ED783F">
        <w:rPr>
          <w:rFonts w:ascii="Times New Roman" w:hAnsi="Times New Roman"/>
        </w:rPr>
        <w:t xml:space="preserve"> / </w:t>
      </w:r>
      <w:r w:rsidRPr="008E5EC4">
        <w:rPr>
          <w:rFonts w:ascii="Times New Roman" w:hAnsi="Times New Roman"/>
        </w:rPr>
        <w:t xml:space="preserve">V. </w:t>
      </w:r>
      <w:proofErr w:type="spellStart"/>
      <w:r w:rsidRPr="008E5EC4">
        <w:rPr>
          <w:rFonts w:ascii="Times New Roman" w:hAnsi="Times New Roman"/>
        </w:rPr>
        <w:t>Defente</w:t>
      </w:r>
      <w:proofErr w:type="spellEnd"/>
      <w:r>
        <w:rPr>
          <w:rFonts w:ascii="Times New Roman" w:hAnsi="Times New Roman"/>
        </w:rPr>
        <w:t xml:space="preserve">, </w:t>
      </w:r>
      <w:proofErr w:type="spellStart"/>
      <w:r>
        <w:rPr>
          <w:rFonts w:ascii="Times New Roman" w:hAnsi="Times New Roman"/>
        </w:rPr>
        <w:t>10h45-12h45</w:t>
      </w:r>
      <w:proofErr w:type="spellEnd"/>
      <w:r>
        <w:rPr>
          <w:rFonts w:ascii="Times New Roman" w:hAnsi="Times New Roman"/>
        </w:rPr>
        <w:t xml:space="preserve">, </w:t>
      </w:r>
      <w:r w:rsidR="00097EAD">
        <w:rPr>
          <w:rFonts w:ascii="Times New Roman" w:hAnsi="Times New Roman"/>
        </w:rPr>
        <w:t xml:space="preserve">amphi </w:t>
      </w:r>
      <w:proofErr w:type="spellStart"/>
      <w:r w:rsidR="00097EAD">
        <w:rPr>
          <w:rFonts w:ascii="Times New Roman" w:hAnsi="Times New Roman"/>
        </w:rPr>
        <w:t>B5</w:t>
      </w:r>
      <w:proofErr w:type="spellEnd"/>
      <w:r w:rsidR="00097EAD">
        <w:rPr>
          <w:rFonts w:ascii="Times New Roman" w:hAnsi="Times New Roman"/>
        </w:rPr>
        <w:t xml:space="preserve"> (</w:t>
      </w:r>
      <w:proofErr w:type="spellStart"/>
      <w:r w:rsidR="00097EAD">
        <w:rPr>
          <w:rFonts w:ascii="Times New Roman" w:hAnsi="Times New Roman"/>
        </w:rPr>
        <w:t>Feuillerat</w:t>
      </w:r>
      <w:proofErr w:type="spellEnd"/>
      <w:r w:rsidR="00097EAD">
        <w:rPr>
          <w:rFonts w:ascii="Times New Roman" w:hAnsi="Times New Roman"/>
        </w:rPr>
        <w:t>)</w:t>
      </w:r>
    </w:p>
    <w:p w14:paraId="1534A9F7" w14:textId="77777777" w:rsidR="00ED783F" w:rsidRPr="00ED783F" w:rsidRDefault="00ED783F" w:rsidP="00ED783F">
      <w:pPr>
        <w:jc w:val="both"/>
        <w:rPr>
          <w:rFonts w:ascii="Times New Roman" w:hAnsi="Times New Roman"/>
        </w:rPr>
      </w:pPr>
    </w:p>
    <w:p w14:paraId="0E223852" w14:textId="6537995F" w:rsidR="00ED783F" w:rsidRPr="00097EAD" w:rsidRDefault="00ED783F" w:rsidP="00097EAD">
      <w:pPr>
        <w:pStyle w:val="Paragraphedeliste"/>
        <w:numPr>
          <w:ilvl w:val="0"/>
          <w:numId w:val="1"/>
        </w:numPr>
        <w:jc w:val="both"/>
        <w:rPr>
          <w:rFonts w:ascii="Times New Roman" w:hAnsi="Times New Roman"/>
        </w:rPr>
      </w:pPr>
      <w:r w:rsidRPr="00ED783F">
        <w:rPr>
          <w:rFonts w:ascii="Times New Roman" w:hAnsi="Times New Roman"/>
        </w:rPr>
        <w:t>vendredi 1</w:t>
      </w:r>
      <w:r w:rsidR="00390765">
        <w:rPr>
          <w:rFonts w:ascii="Times New Roman" w:hAnsi="Times New Roman"/>
        </w:rPr>
        <w:t>3</w:t>
      </w:r>
      <w:r w:rsidRPr="00ED783F">
        <w:rPr>
          <w:rFonts w:ascii="Times New Roman" w:hAnsi="Times New Roman"/>
        </w:rPr>
        <w:t xml:space="preserve"> mars 202</w:t>
      </w:r>
      <w:r w:rsidR="00390765">
        <w:rPr>
          <w:rFonts w:ascii="Times New Roman" w:hAnsi="Times New Roman"/>
        </w:rPr>
        <w:t>6</w:t>
      </w:r>
      <w:r w:rsidRPr="00ED783F">
        <w:rPr>
          <w:rFonts w:ascii="Times New Roman" w:hAnsi="Times New Roman"/>
        </w:rPr>
        <w:t xml:space="preserve"> / </w:t>
      </w:r>
      <w:r w:rsidRPr="008E5EC4">
        <w:rPr>
          <w:rFonts w:ascii="Times New Roman" w:hAnsi="Times New Roman"/>
        </w:rPr>
        <w:t xml:space="preserve">V. </w:t>
      </w:r>
      <w:proofErr w:type="spellStart"/>
      <w:r w:rsidRPr="008E5EC4">
        <w:rPr>
          <w:rFonts w:ascii="Times New Roman" w:hAnsi="Times New Roman"/>
        </w:rPr>
        <w:t>Defente</w:t>
      </w:r>
      <w:proofErr w:type="spellEnd"/>
      <w:r>
        <w:rPr>
          <w:rFonts w:ascii="Times New Roman" w:hAnsi="Times New Roman"/>
        </w:rPr>
        <w:t xml:space="preserve">, </w:t>
      </w:r>
      <w:proofErr w:type="spellStart"/>
      <w:r>
        <w:rPr>
          <w:rFonts w:ascii="Times New Roman" w:hAnsi="Times New Roman"/>
        </w:rPr>
        <w:t>10h45-12h45</w:t>
      </w:r>
      <w:proofErr w:type="spellEnd"/>
      <w:r>
        <w:rPr>
          <w:rFonts w:ascii="Times New Roman" w:hAnsi="Times New Roman"/>
        </w:rPr>
        <w:t xml:space="preserve">, </w:t>
      </w:r>
      <w:r w:rsidR="00097EAD">
        <w:rPr>
          <w:rFonts w:ascii="Times New Roman" w:hAnsi="Times New Roman"/>
        </w:rPr>
        <w:t xml:space="preserve">amphi </w:t>
      </w:r>
      <w:proofErr w:type="spellStart"/>
      <w:r w:rsidR="00097EAD">
        <w:rPr>
          <w:rFonts w:ascii="Times New Roman" w:hAnsi="Times New Roman"/>
        </w:rPr>
        <w:t>B5</w:t>
      </w:r>
      <w:proofErr w:type="spellEnd"/>
      <w:r w:rsidR="00097EAD">
        <w:rPr>
          <w:rFonts w:ascii="Times New Roman" w:hAnsi="Times New Roman"/>
        </w:rPr>
        <w:t xml:space="preserve"> (</w:t>
      </w:r>
      <w:proofErr w:type="spellStart"/>
      <w:r w:rsidR="00097EAD">
        <w:rPr>
          <w:rFonts w:ascii="Times New Roman" w:hAnsi="Times New Roman"/>
        </w:rPr>
        <w:t>Feuillerat</w:t>
      </w:r>
      <w:proofErr w:type="spellEnd"/>
      <w:r w:rsidR="00097EAD">
        <w:rPr>
          <w:rFonts w:ascii="Times New Roman" w:hAnsi="Times New Roman"/>
        </w:rPr>
        <w:t>)</w:t>
      </w:r>
    </w:p>
    <w:p w14:paraId="06D900D1" w14:textId="77777777" w:rsidR="00ED783F" w:rsidRPr="00ED783F" w:rsidRDefault="00ED783F" w:rsidP="00ED783F">
      <w:pPr>
        <w:jc w:val="both"/>
        <w:rPr>
          <w:rFonts w:ascii="Times New Roman" w:hAnsi="Times New Roman"/>
        </w:rPr>
      </w:pPr>
    </w:p>
    <w:p w14:paraId="37172639" w14:textId="6B3044A9" w:rsidR="00ED783F" w:rsidRPr="00097EAD" w:rsidRDefault="00ED783F" w:rsidP="00097EAD">
      <w:pPr>
        <w:pStyle w:val="Paragraphedeliste"/>
        <w:numPr>
          <w:ilvl w:val="0"/>
          <w:numId w:val="1"/>
        </w:numPr>
        <w:jc w:val="both"/>
        <w:rPr>
          <w:rFonts w:ascii="Times New Roman" w:hAnsi="Times New Roman"/>
        </w:rPr>
      </w:pPr>
      <w:r w:rsidRPr="00ED783F">
        <w:rPr>
          <w:rFonts w:ascii="Times New Roman" w:hAnsi="Times New Roman"/>
        </w:rPr>
        <w:t>vendredi 2</w:t>
      </w:r>
      <w:r w:rsidR="00390765">
        <w:rPr>
          <w:rFonts w:ascii="Times New Roman" w:hAnsi="Times New Roman"/>
        </w:rPr>
        <w:t>0</w:t>
      </w:r>
      <w:r w:rsidRPr="00ED783F">
        <w:rPr>
          <w:rFonts w:ascii="Times New Roman" w:hAnsi="Times New Roman"/>
        </w:rPr>
        <w:t xml:space="preserve"> mars 202</w:t>
      </w:r>
      <w:r w:rsidR="00390765">
        <w:rPr>
          <w:rFonts w:ascii="Times New Roman" w:hAnsi="Times New Roman"/>
        </w:rPr>
        <w:t>6</w:t>
      </w:r>
      <w:r w:rsidRPr="00ED783F">
        <w:rPr>
          <w:rFonts w:ascii="Times New Roman" w:hAnsi="Times New Roman"/>
        </w:rPr>
        <w:t xml:space="preserve"> /</w:t>
      </w:r>
      <w:r w:rsidR="00D84EC8">
        <w:rPr>
          <w:rFonts w:ascii="Times New Roman" w:hAnsi="Times New Roman"/>
        </w:rPr>
        <w:t xml:space="preserve"> T. Fourré</w:t>
      </w:r>
      <w:r>
        <w:rPr>
          <w:rFonts w:ascii="Times New Roman" w:hAnsi="Times New Roman"/>
        </w:rPr>
        <w:t xml:space="preserve">, 10h45-12h45, </w:t>
      </w:r>
      <w:r w:rsidR="00097EAD">
        <w:rPr>
          <w:rFonts w:ascii="Times New Roman" w:hAnsi="Times New Roman"/>
        </w:rPr>
        <w:t xml:space="preserve">amphi </w:t>
      </w:r>
      <w:proofErr w:type="spellStart"/>
      <w:r w:rsidR="00097EAD">
        <w:rPr>
          <w:rFonts w:ascii="Times New Roman" w:hAnsi="Times New Roman"/>
        </w:rPr>
        <w:t>B5</w:t>
      </w:r>
      <w:proofErr w:type="spellEnd"/>
      <w:r w:rsidR="00097EAD">
        <w:rPr>
          <w:rFonts w:ascii="Times New Roman" w:hAnsi="Times New Roman"/>
        </w:rPr>
        <w:t xml:space="preserve"> (</w:t>
      </w:r>
      <w:proofErr w:type="spellStart"/>
      <w:r w:rsidR="00097EAD">
        <w:rPr>
          <w:rFonts w:ascii="Times New Roman" w:hAnsi="Times New Roman"/>
        </w:rPr>
        <w:t>Feuillerat</w:t>
      </w:r>
      <w:proofErr w:type="spellEnd"/>
      <w:r w:rsidR="00097EAD">
        <w:rPr>
          <w:rFonts w:ascii="Times New Roman" w:hAnsi="Times New Roman"/>
        </w:rPr>
        <w:t>)</w:t>
      </w:r>
    </w:p>
    <w:p w14:paraId="61C033C4" w14:textId="77777777" w:rsidR="00ED783F" w:rsidRDefault="00ED783F" w:rsidP="00ED783F">
      <w:pPr>
        <w:pStyle w:val="Paragraphedeliste"/>
        <w:jc w:val="both"/>
        <w:rPr>
          <w:rFonts w:ascii="Times New Roman" w:hAnsi="Times New Roman"/>
        </w:rPr>
      </w:pPr>
    </w:p>
    <w:p w14:paraId="58D7B681" w14:textId="62D051CC" w:rsidR="00ED783F" w:rsidRDefault="00ED783F" w:rsidP="00ED783F">
      <w:pPr>
        <w:pStyle w:val="Paragraphedeliste"/>
        <w:numPr>
          <w:ilvl w:val="0"/>
          <w:numId w:val="1"/>
        </w:numPr>
        <w:jc w:val="both"/>
        <w:rPr>
          <w:rFonts w:ascii="Times New Roman" w:hAnsi="Times New Roman"/>
        </w:rPr>
      </w:pPr>
      <w:r w:rsidRPr="00D200EF">
        <w:rPr>
          <w:rFonts w:ascii="Times New Roman" w:hAnsi="Times New Roman"/>
        </w:rPr>
        <w:t xml:space="preserve">vendredi </w:t>
      </w:r>
      <w:r w:rsidR="001B6DE9">
        <w:rPr>
          <w:rFonts w:ascii="Times New Roman" w:hAnsi="Times New Roman"/>
        </w:rPr>
        <w:t>2</w:t>
      </w:r>
      <w:r w:rsidR="00390765">
        <w:rPr>
          <w:rFonts w:ascii="Times New Roman" w:hAnsi="Times New Roman"/>
        </w:rPr>
        <w:t>7</w:t>
      </w:r>
      <w:r w:rsidR="001B6DE9">
        <w:rPr>
          <w:rFonts w:ascii="Times New Roman" w:hAnsi="Times New Roman"/>
        </w:rPr>
        <w:t xml:space="preserve"> mars</w:t>
      </w:r>
      <w:r w:rsidRPr="00D200EF">
        <w:rPr>
          <w:rFonts w:ascii="Times New Roman" w:hAnsi="Times New Roman"/>
        </w:rPr>
        <w:t xml:space="preserve"> 202</w:t>
      </w:r>
      <w:r w:rsidR="00390765">
        <w:rPr>
          <w:rFonts w:ascii="Times New Roman" w:hAnsi="Times New Roman"/>
        </w:rPr>
        <w:t>6</w:t>
      </w:r>
      <w:r w:rsidRPr="00D200EF">
        <w:rPr>
          <w:rFonts w:ascii="Times New Roman" w:hAnsi="Times New Roman"/>
        </w:rPr>
        <w:t xml:space="preserve"> / </w:t>
      </w:r>
      <w:r w:rsidR="0080675F">
        <w:rPr>
          <w:rFonts w:ascii="Times New Roman" w:hAnsi="Times New Roman"/>
        </w:rPr>
        <w:t>T</w:t>
      </w:r>
      <w:r>
        <w:rPr>
          <w:rFonts w:ascii="Times New Roman" w:hAnsi="Times New Roman"/>
        </w:rPr>
        <w:t xml:space="preserve">. </w:t>
      </w:r>
      <w:r w:rsidR="0080675F">
        <w:rPr>
          <w:rFonts w:ascii="Times New Roman" w:hAnsi="Times New Roman"/>
        </w:rPr>
        <w:t>Fourré</w:t>
      </w:r>
      <w:r w:rsidRPr="00D200EF">
        <w:rPr>
          <w:rFonts w:ascii="Times New Roman" w:hAnsi="Times New Roman"/>
        </w:rPr>
        <w:t xml:space="preserve">, 10h45-12h45, </w:t>
      </w:r>
      <w:r w:rsidR="00361EF5">
        <w:rPr>
          <w:rFonts w:ascii="Times New Roman" w:hAnsi="Times New Roman"/>
        </w:rPr>
        <w:t xml:space="preserve">amphi </w:t>
      </w:r>
      <w:proofErr w:type="spellStart"/>
      <w:r w:rsidR="00361EF5">
        <w:rPr>
          <w:rFonts w:ascii="Times New Roman" w:hAnsi="Times New Roman"/>
        </w:rPr>
        <w:t>B5</w:t>
      </w:r>
      <w:proofErr w:type="spellEnd"/>
      <w:r w:rsidR="00361EF5">
        <w:rPr>
          <w:rFonts w:ascii="Times New Roman" w:hAnsi="Times New Roman"/>
        </w:rPr>
        <w:t xml:space="preserve"> (</w:t>
      </w:r>
      <w:proofErr w:type="spellStart"/>
      <w:r w:rsidR="00361EF5">
        <w:rPr>
          <w:rFonts w:ascii="Times New Roman" w:hAnsi="Times New Roman"/>
        </w:rPr>
        <w:t>Feuillerat</w:t>
      </w:r>
      <w:proofErr w:type="spellEnd"/>
      <w:r w:rsidR="00361EF5">
        <w:rPr>
          <w:rFonts w:ascii="Times New Roman" w:hAnsi="Times New Roman"/>
        </w:rPr>
        <w:t xml:space="preserve">) </w:t>
      </w:r>
    </w:p>
    <w:p w14:paraId="732487FD" w14:textId="77777777" w:rsidR="00ED783F" w:rsidRPr="00ED783F" w:rsidRDefault="00ED783F" w:rsidP="00ED783F">
      <w:pPr>
        <w:pStyle w:val="Paragraphedeliste"/>
        <w:rPr>
          <w:rFonts w:ascii="Times New Roman" w:hAnsi="Times New Roman"/>
        </w:rPr>
      </w:pPr>
    </w:p>
    <w:p w14:paraId="4A2284CE" w14:textId="6D228298" w:rsidR="00ED783F" w:rsidRPr="00ED783F" w:rsidRDefault="00ED783F" w:rsidP="00ED783F">
      <w:pPr>
        <w:pStyle w:val="Paragraphedeliste"/>
        <w:numPr>
          <w:ilvl w:val="0"/>
          <w:numId w:val="1"/>
        </w:numPr>
        <w:jc w:val="both"/>
        <w:rPr>
          <w:rFonts w:ascii="Times New Roman" w:hAnsi="Times New Roman"/>
        </w:rPr>
      </w:pPr>
      <w:r w:rsidRPr="00ED783F">
        <w:rPr>
          <w:rFonts w:ascii="Times New Roman" w:hAnsi="Times New Roman"/>
        </w:rPr>
        <w:t xml:space="preserve">vendredi </w:t>
      </w:r>
      <w:r w:rsidR="00390765">
        <w:rPr>
          <w:rFonts w:ascii="Times New Roman" w:hAnsi="Times New Roman"/>
        </w:rPr>
        <w:t>3</w:t>
      </w:r>
      <w:r>
        <w:rPr>
          <w:rFonts w:ascii="Times New Roman" w:hAnsi="Times New Roman"/>
        </w:rPr>
        <w:t xml:space="preserve"> avril</w:t>
      </w:r>
      <w:r w:rsidRPr="00ED783F">
        <w:rPr>
          <w:rFonts w:ascii="Times New Roman" w:hAnsi="Times New Roman"/>
        </w:rPr>
        <w:t xml:space="preserve"> 202</w:t>
      </w:r>
      <w:r w:rsidR="00390765">
        <w:rPr>
          <w:rFonts w:ascii="Times New Roman" w:hAnsi="Times New Roman"/>
        </w:rPr>
        <w:t>6</w:t>
      </w:r>
      <w:r w:rsidRPr="00ED783F">
        <w:rPr>
          <w:rFonts w:ascii="Times New Roman" w:hAnsi="Times New Roman"/>
        </w:rPr>
        <w:t xml:space="preserve"> / </w:t>
      </w:r>
      <w:r w:rsidR="0080675F">
        <w:rPr>
          <w:rFonts w:ascii="Times New Roman" w:hAnsi="Times New Roman"/>
        </w:rPr>
        <w:t>T</w:t>
      </w:r>
      <w:r>
        <w:rPr>
          <w:rFonts w:ascii="Times New Roman" w:hAnsi="Times New Roman"/>
        </w:rPr>
        <w:t xml:space="preserve">. </w:t>
      </w:r>
      <w:r w:rsidR="0080675F">
        <w:rPr>
          <w:rFonts w:ascii="Times New Roman" w:hAnsi="Times New Roman"/>
        </w:rPr>
        <w:t>Fourré</w:t>
      </w:r>
      <w:r>
        <w:rPr>
          <w:rFonts w:ascii="Times New Roman" w:hAnsi="Times New Roman"/>
        </w:rPr>
        <w:t xml:space="preserve">, 10h45-12h45, </w:t>
      </w:r>
      <w:r w:rsidR="00361EF5">
        <w:rPr>
          <w:rFonts w:ascii="Times New Roman" w:hAnsi="Times New Roman"/>
        </w:rPr>
        <w:t xml:space="preserve">amphi </w:t>
      </w:r>
      <w:proofErr w:type="spellStart"/>
      <w:r w:rsidR="00361EF5">
        <w:rPr>
          <w:rFonts w:ascii="Times New Roman" w:hAnsi="Times New Roman"/>
        </w:rPr>
        <w:t>B5</w:t>
      </w:r>
      <w:proofErr w:type="spellEnd"/>
      <w:r w:rsidR="00361EF5">
        <w:rPr>
          <w:rFonts w:ascii="Times New Roman" w:hAnsi="Times New Roman"/>
        </w:rPr>
        <w:t xml:space="preserve"> (</w:t>
      </w:r>
      <w:proofErr w:type="spellStart"/>
      <w:r w:rsidR="00361EF5">
        <w:rPr>
          <w:rFonts w:ascii="Times New Roman" w:hAnsi="Times New Roman"/>
        </w:rPr>
        <w:t>Feuillerat</w:t>
      </w:r>
      <w:proofErr w:type="spellEnd"/>
      <w:r w:rsidR="00361EF5">
        <w:rPr>
          <w:rFonts w:ascii="Times New Roman" w:hAnsi="Times New Roman"/>
        </w:rPr>
        <w:t xml:space="preserve">) </w:t>
      </w:r>
    </w:p>
    <w:p w14:paraId="6FC4FCD6" w14:textId="77777777" w:rsidR="00ED783F" w:rsidRDefault="00ED783F" w:rsidP="00ED783F">
      <w:pPr>
        <w:pStyle w:val="Paragraphedeliste"/>
        <w:jc w:val="both"/>
        <w:rPr>
          <w:rFonts w:ascii="Times New Roman" w:hAnsi="Times New Roman"/>
        </w:rPr>
      </w:pPr>
    </w:p>
    <w:p w14:paraId="7CD37A74" w14:textId="0E015263" w:rsidR="00301513" w:rsidRPr="00ED783F" w:rsidRDefault="00ED783F" w:rsidP="00301513">
      <w:pPr>
        <w:pStyle w:val="Paragraphedeliste"/>
        <w:numPr>
          <w:ilvl w:val="0"/>
          <w:numId w:val="1"/>
        </w:numPr>
        <w:jc w:val="both"/>
        <w:rPr>
          <w:rFonts w:ascii="Times New Roman" w:hAnsi="Times New Roman"/>
        </w:rPr>
      </w:pPr>
      <w:r w:rsidRPr="00301513">
        <w:rPr>
          <w:rFonts w:ascii="Times New Roman" w:hAnsi="Times New Roman"/>
        </w:rPr>
        <w:t>vendredi 1</w:t>
      </w:r>
      <w:r w:rsidR="00390765" w:rsidRPr="00301513">
        <w:rPr>
          <w:rFonts w:ascii="Times New Roman" w:hAnsi="Times New Roman"/>
        </w:rPr>
        <w:t>0</w:t>
      </w:r>
      <w:r w:rsidRPr="00301513">
        <w:rPr>
          <w:rFonts w:ascii="Times New Roman" w:hAnsi="Times New Roman"/>
        </w:rPr>
        <w:t xml:space="preserve"> avril 202</w:t>
      </w:r>
      <w:r w:rsidR="00390765" w:rsidRPr="00301513">
        <w:rPr>
          <w:rFonts w:ascii="Times New Roman" w:hAnsi="Times New Roman"/>
        </w:rPr>
        <w:t>6</w:t>
      </w:r>
      <w:r w:rsidRPr="00301513">
        <w:rPr>
          <w:rFonts w:ascii="Times New Roman" w:hAnsi="Times New Roman"/>
        </w:rPr>
        <w:t xml:space="preserve"> / </w:t>
      </w:r>
      <w:r w:rsidR="00D84EC8" w:rsidRPr="00301513">
        <w:rPr>
          <w:rFonts w:ascii="Times New Roman" w:hAnsi="Times New Roman"/>
        </w:rPr>
        <w:t xml:space="preserve">V. </w:t>
      </w:r>
      <w:proofErr w:type="spellStart"/>
      <w:r w:rsidR="00D84EC8" w:rsidRPr="00301513">
        <w:rPr>
          <w:rFonts w:ascii="Times New Roman" w:hAnsi="Times New Roman"/>
        </w:rPr>
        <w:t>Defente</w:t>
      </w:r>
      <w:proofErr w:type="spellEnd"/>
      <w:r w:rsidRPr="00301513">
        <w:rPr>
          <w:rFonts w:ascii="Times New Roman" w:hAnsi="Times New Roman"/>
        </w:rPr>
        <w:t xml:space="preserve">, </w:t>
      </w:r>
      <w:proofErr w:type="spellStart"/>
      <w:r w:rsidRPr="00301513">
        <w:rPr>
          <w:rFonts w:ascii="Times New Roman" w:hAnsi="Times New Roman"/>
        </w:rPr>
        <w:t>10h45-12h45</w:t>
      </w:r>
      <w:proofErr w:type="spellEnd"/>
      <w:r w:rsidR="00301513">
        <w:rPr>
          <w:rFonts w:ascii="Times New Roman" w:hAnsi="Times New Roman"/>
        </w:rPr>
        <w:t xml:space="preserve">, </w:t>
      </w:r>
      <w:r w:rsidR="00301513">
        <w:rPr>
          <w:rFonts w:ascii="Times New Roman" w:hAnsi="Times New Roman"/>
        </w:rPr>
        <w:t>amphi B5 (</w:t>
      </w:r>
      <w:proofErr w:type="spellStart"/>
      <w:r w:rsidR="00301513">
        <w:rPr>
          <w:rFonts w:ascii="Times New Roman" w:hAnsi="Times New Roman"/>
        </w:rPr>
        <w:t>Feuillerat</w:t>
      </w:r>
      <w:proofErr w:type="spellEnd"/>
      <w:r w:rsidR="00301513">
        <w:rPr>
          <w:rFonts w:ascii="Times New Roman" w:hAnsi="Times New Roman"/>
        </w:rPr>
        <w:t xml:space="preserve">) </w:t>
      </w:r>
    </w:p>
    <w:p w14:paraId="2F477BE6" w14:textId="77777777" w:rsidR="00301513" w:rsidRDefault="00301513" w:rsidP="00301513">
      <w:pPr>
        <w:pStyle w:val="Paragraphedeliste"/>
        <w:jc w:val="both"/>
        <w:rPr>
          <w:rFonts w:ascii="Times New Roman" w:hAnsi="Times New Roman"/>
        </w:rPr>
      </w:pPr>
    </w:p>
    <w:p w14:paraId="29CB452D" w14:textId="77777777" w:rsidR="00301513" w:rsidRDefault="00301513" w:rsidP="00301513">
      <w:pPr>
        <w:pStyle w:val="Paragraphedeliste"/>
        <w:jc w:val="both"/>
        <w:rPr>
          <w:rFonts w:ascii="Times New Roman" w:hAnsi="Times New Roman"/>
        </w:rPr>
      </w:pPr>
    </w:p>
    <w:p w14:paraId="5B88C65C" w14:textId="123E7DD7" w:rsidR="00D200EF" w:rsidRPr="00301513" w:rsidRDefault="00301513" w:rsidP="00301513">
      <w:pPr>
        <w:pStyle w:val="Paragraphedeliste"/>
        <w:jc w:val="center"/>
        <w:rPr>
          <w:rFonts w:ascii="Times New Roman" w:hAnsi="Times New Roman"/>
          <w:b/>
          <w:bCs/>
          <w:color w:val="FF0000"/>
        </w:rPr>
      </w:pPr>
      <w:r w:rsidRPr="00301513">
        <w:rPr>
          <w:rFonts w:ascii="Times New Roman" w:hAnsi="Times New Roman"/>
          <w:b/>
          <w:bCs/>
          <w:color w:val="FF0000"/>
        </w:rPr>
        <w:t>EXAMEN </w:t>
      </w:r>
      <w:r w:rsidRPr="00301513">
        <w:rPr>
          <w:rFonts w:ascii="Times New Roman" w:hAnsi="Times New Roman"/>
          <w:b/>
          <w:bCs/>
          <w:i/>
          <w:iCs/>
          <w:color w:val="FF0000"/>
        </w:rPr>
        <w:t>en ligne</w:t>
      </w:r>
      <w:r w:rsidRPr="00301513">
        <w:rPr>
          <w:rFonts w:ascii="Times New Roman" w:hAnsi="Times New Roman"/>
          <w:b/>
          <w:bCs/>
          <w:color w:val="FF0000"/>
        </w:rPr>
        <w:t xml:space="preserve"> lundi 20 avril 2026, </w:t>
      </w:r>
      <w:proofErr w:type="spellStart"/>
      <w:r w:rsidRPr="00301513">
        <w:rPr>
          <w:rFonts w:ascii="Times New Roman" w:hAnsi="Times New Roman"/>
          <w:b/>
          <w:bCs/>
          <w:color w:val="FF0000"/>
        </w:rPr>
        <w:t>8h15-10h15</w:t>
      </w:r>
      <w:proofErr w:type="spellEnd"/>
    </w:p>
    <w:p w14:paraId="0BE32A03" w14:textId="77777777" w:rsidR="005268AC" w:rsidRPr="00301513" w:rsidRDefault="005268AC" w:rsidP="00301513">
      <w:pPr>
        <w:pStyle w:val="Paragraphedeliste"/>
        <w:jc w:val="center"/>
        <w:rPr>
          <w:rFonts w:ascii="Times New Roman" w:hAnsi="Times New Roman"/>
          <w:b/>
          <w:bCs/>
          <w:color w:val="FF0000"/>
        </w:rPr>
      </w:pPr>
    </w:p>
    <w:p w14:paraId="0B9B98BA" w14:textId="77777777" w:rsidR="0015503A" w:rsidRPr="002059CE" w:rsidRDefault="0015503A" w:rsidP="002059CE">
      <w:pPr>
        <w:pStyle w:val="Paragraphedeliste"/>
        <w:jc w:val="both"/>
        <w:rPr>
          <w:rFonts w:ascii="Times New Roman" w:hAnsi="Times New Roman"/>
        </w:rPr>
      </w:pPr>
    </w:p>
    <w:p w14:paraId="5A60BA73" w14:textId="5DCC4A6F" w:rsidR="0015503A" w:rsidRPr="00CB2C34" w:rsidRDefault="0015503A" w:rsidP="00CB2C34">
      <w:pPr>
        <w:pStyle w:val="Paragraphedeliste"/>
        <w:rPr>
          <w:rFonts w:ascii="Times New Roman" w:hAnsi="Times New Roman"/>
        </w:rPr>
      </w:pPr>
    </w:p>
    <w:p w14:paraId="148945E0" w14:textId="77777777" w:rsidR="001E512C" w:rsidRDefault="001E512C"/>
    <w:sectPr w:rsidR="001E512C" w:rsidSect="007B2B7A">
      <w:headerReference w:type="even" r:id="rId7"/>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89039" w14:textId="77777777" w:rsidR="003975AE" w:rsidRDefault="003975AE">
      <w:r>
        <w:separator/>
      </w:r>
    </w:p>
  </w:endnote>
  <w:endnote w:type="continuationSeparator" w:id="0">
    <w:p w14:paraId="1636960A" w14:textId="77777777" w:rsidR="003975AE" w:rsidRDefault="0039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C27F" w14:textId="77777777" w:rsidR="003975AE" w:rsidRDefault="003975AE">
      <w:r>
        <w:separator/>
      </w:r>
    </w:p>
  </w:footnote>
  <w:footnote w:type="continuationSeparator" w:id="0">
    <w:p w14:paraId="41E607B7" w14:textId="77777777" w:rsidR="003975AE" w:rsidRDefault="00397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111966285"/>
      <w:docPartObj>
        <w:docPartGallery w:val="Page Numbers (Top of Page)"/>
        <w:docPartUnique/>
      </w:docPartObj>
    </w:sdtPr>
    <w:sdtContent>
      <w:p w14:paraId="4BDDB973" w14:textId="77777777" w:rsidR="004455FF" w:rsidRDefault="00670C5B" w:rsidP="006504B0">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4204B4B" w14:textId="77777777" w:rsidR="004455FF" w:rsidRDefault="004455FF" w:rsidP="002431B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50368173"/>
      <w:docPartObj>
        <w:docPartGallery w:val="Page Numbers (Top of Page)"/>
        <w:docPartUnique/>
      </w:docPartObj>
    </w:sdtPr>
    <w:sdtContent>
      <w:p w14:paraId="1CA181F2" w14:textId="77777777" w:rsidR="004455FF" w:rsidRDefault="00670C5B" w:rsidP="006504B0">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B02F282" w14:textId="77777777" w:rsidR="004455FF" w:rsidRDefault="004455FF" w:rsidP="002431B9">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6239"/>
    <w:multiLevelType w:val="hybridMultilevel"/>
    <w:tmpl w:val="3B127EFA"/>
    <w:lvl w:ilvl="0" w:tplc="6A4ECC74">
      <w:start w:val="2"/>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264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03A"/>
    <w:rsid w:val="00084A26"/>
    <w:rsid w:val="00097EAD"/>
    <w:rsid w:val="000B487C"/>
    <w:rsid w:val="00101729"/>
    <w:rsid w:val="00107D77"/>
    <w:rsid w:val="0015503A"/>
    <w:rsid w:val="001645EA"/>
    <w:rsid w:val="0017252C"/>
    <w:rsid w:val="00180F0D"/>
    <w:rsid w:val="00192E20"/>
    <w:rsid w:val="0019316B"/>
    <w:rsid w:val="00196ACE"/>
    <w:rsid w:val="001B6DE9"/>
    <w:rsid w:val="001E512C"/>
    <w:rsid w:val="002002AE"/>
    <w:rsid w:val="002059CE"/>
    <w:rsid w:val="002867BF"/>
    <w:rsid w:val="00293F5F"/>
    <w:rsid w:val="00301513"/>
    <w:rsid w:val="003018D4"/>
    <w:rsid w:val="0036043B"/>
    <w:rsid w:val="00361EF5"/>
    <w:rsid w:val="003866C5"/>
    <w:rsid w:val="00390765"/>
    <w:rsid w:val="00394E15"/>
    <w:rsid w:val="003975AE"/>
    <w:rsid w:val="003E58C0"/>
    <w:rsid w:val="0040532A"/>
    <w:rsid w:val="004455FF"/>
    <w:rsid w:val="00461818"/>
    <w:rsid w:val="004A0E54"/>
    <w:rsid w:val="004B432A"/>
    <w:rsid w:val="004B762D"/>
    <w:rsid w:val="004E46D6"/>
    <w:rsid w:val="004F67F5"/>
    <w:rsid w:val="005268AC"/>
    <w:rsid w:val="00566F32"/>
    <w:rsid w:val="0057783F"/>
    <w:rsid w:val="00592794"/>
    <w:rsid w:val="005B747E"/>
    <w:rsid w:val="006229FD"/>
    <w:rsid w:val="00670C5B"/>
    <w:rsid w:val="006F46D0"/>
    <w:rsid w:val="00723E24"/>
    <w:rsid w:val="007420BE"/>
    <w:rsid w:val="00764260"/>
    <w:rsid w:val="0080675F"/>
    <w:rsid w:val="00812FBE"/>
    <w:rsid w:val="008213D3"/>
    <w:rsid w:val="008658BD"/>
    <w:rsid w:val="008A516C"/>
    <w:rsid w:val="00992E8A"/>
    <w:rsid w:val="009B436F"/>
    <w:rsid w:val="00A00A67"/>
    <w:rsid w:val="00A35998"/>
    <w:rsid w:val="00A42AB4"/>
    <w:rsid w:val="00A61838"/>
    <w:rsid w:val="00AD26C8"/>
    <w:rsid w:val="00AD3D65"/>
    <w:rsid w:val="00B264CA"/>
    <w:rsid w:val="00B26FE1"/>
    <w:rsid w:val="00C61429"/>
    <w:rsid w:val="00C74797"/>
    <w:rsid w:val="00CB2C34"/>
    <w:rsid w:val="00CB375A"/>
    <w:rsid w:val="00CC5BA3"/>
    <w:rsid w:val="00CC6BEE"/>
    <w:rsid w:val="00D020D3"/>
    <w:rsid w:val="00D200EF"/>
    <w:rsid w:val="00D84EC8"/>
    <w:rsid w:val="00DB1E97"/>
    <w:rsid w:val="00DB41BB"/>
    <w:rsid w:val="00DC2874"/>
    <w:rsid w:val="00E03861"/>
    <w:rsid w:val="00ED783F"/>
    <w:rsid w:val="00EF1F7F"/>
    <w:rsid w:val="00F4658E"/>
    <w:rsid w:val="00F72E2B"/>
    <w:rsid w:val="00FE7F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05C1"/>
  <w15:chartTrackingRefBased/>
  <w15:docId w15:val="{D6060CC7-FFB9-EC49-A2F6-87E2649B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03A"/>
    <w:rPr>
      <w:rFonts w:ascii="Cambria" w:eastAsia="MS Mincho" w:hAnsi="Cambr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503A"/>
    <w:pPr>
      <w:ind w:left="720"/>
      <w:contextualSpacing/>
    </w:pPr>
  </w:style>
  <w:style w:type="paragraph" w:styleId="En-tte">
    <w:name w:val="header"/>
    <w:basedOn w:val="Normal"/>
    <w:link w:val="En-tteCar"/>
    <w:uiPriority w:val="99"/>
    <w:unhideWhenUsed/>
    <w:rsid w:val="0015503A"/>
    <w:pPr>
      <w:tabs>
        <w:tab w:val="center" w:pos="4536"/>
        <w:tab w:val="right" w:pos="9072"/>
      </w:tabs>
    </w:pPr>
  </w:style>
  <w:style w:type="character" w:customStyle="1" w:styleId="En-tteCar">
    <w:name w:val="En-tête Car"/>
    <w:basedOn w:val="Policepardfaut"/>
    <w:link w:val="En-tte"/>
    <w:uiPriority w:val="99"/>
    <w:rsid w:val="0015503A"/>
    <w:rPr>
      <w:rFonts w:ascii="Cambria" w:eastAsia="MS Mincho" w:hAnsi="Cambria" w:cs="Times New Roman"/>
      <w:lang w:eastAsia="fr-FR"/>
    </w:rPr>
  </w:style>
  <w:style w:type="character" w:styleId="Numrodepage">
    <w:name w:val="page number"/>
    <w:basedOn w:val="Policepardfaut"/>
    <w:uiPriority w:val="99"/>
    <w:semiHidden/>
    <w:unhideWhenUsed/>
    <w:rsid w:val="00155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666</Words>
  <Characters>3663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Virginie Defente</cp:lastModifiedBy>
  <cp:revision>14</cp:revision>
  <cp:lastPrinted>2024-11-25T09:22:00Z</cp:lastPrinted>
  <dcterms:created xsi:type="dcterms:W3CDTF">2024-11-28T15:26:00Z</dcterms:created>
  <dcterms:modified xsi:type="dcterms:W3CDTF">2026-03-31T14:39:00Z</dcterms:modified>
</cp:coreProperties>
</file>