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D" w:rsidRDefault="00B572BD" w:rsidP="00D7582F">
      <w:pPr>
        <w:rPr>
          <w:rFonts w:ascii="Arial" w:eastAsia="Times New Roman" w:hAnsi="Arial" w:cs="Arial"/>
          <w:b/>
          <w:color w:val="333333"/>
          <w:sz w:val="28"/>
          <w:szCs w:val="28"/>
          <w:lang w:val="en-US" w:eastAsia="fr-FR"/>
        </w:rPr>
      </w:pPr>
      <w:r w:rsidRPr="00B572BD">
        <w:rPr>
          <w:rFonts w:ascii="Arial" w:eastAsia="Times New Roman" w:hAnsi="Arial" w:cs="Arial"/>
          <w:b/>
          <w:color w:val="333333"/>
          <w:sz w:val="28"/>
          <w:szCs w:val="28"/>
          <w:lang w:val="en-US" w:eastAsia="fr-FR"/>
        </w:rPr>
        <w:t>marché_science_Alimentation_Batterie_atraduire</w:t>
      </w:r>
      <w:bookmarkStart w:id="0" w:name="_GoBack"/>
      <w:bookmarkEnd w:id="0"/>
    </w:p>
    <w:p w:rsidR="00D7582F" w:rsidRPr="00D7582F" w:rsidRDefault="00D7582F" w:rsidP="00D7582F">
      <w:pPr>
        <w:rPr>
          <w:rFonts w:ascii="Arial" w:eastAsia="Times New Roman" w:hAnsi="Arial" w:cs="Arial"/>
          <w:b/>
          <w:color w:val="333333"/>
          <w:sz w:val="28"/>
          <w:szCs w:val="28"/>
          <w:lang w:val="en-US" w:eastAsia="fr-FR"/>
        </w:rPr>
      </w:pPr>
      <w:r w:rsidRPr="00D7582F">
        <w:rPr>
          <w:rFonts w:ascii="Arial" w:eastAsia="Times New Roman" w:hAnsi="Arial" w:cs="Arial"/>
          <w:b/>
          <w:color w:val="333333"/>
          <w:sz w:val="28"/>
          <w:szCs w:val="28"/>
          <w:lang w:val="en-US" w:eastAsia="fr-FR"/>
        </w:rPr>
        <w:t>THE BASICS</w:t>
      </w:r>
    </w:p>
    <w:p w:rsidR="00D7582F" w:rsidRPr="00D7582F" w:rsidRDefault="00D7582F" w:rsidP="00D7582F">
      <w:pPr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</w:pPr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A battery is made up of an anode, cathode, separator, electrolyte, and two current collectors (positive and negative). The anode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 xml:space="preserve"> </w:t>
      </w:r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and cathode store the lithium. The electrolyte carries positively charged lithium ions from the anode to the cathode and vice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 xml:space="preserve"> </w:t>
      </w:r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versa through the separator. The movement of the lithium ions creates free electrons in the anode which creates a charge at t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 xml:space="preserve">he positive current collector. </w:t>
      </w:r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The electrical current then flows from the current collector through a device being powered (cell phone, computer, etc.) to the negative current collector. The separator blocks the flow of electrons inside the battery.</w:t>
      </w:r>
    </w:p>
    <w:p w:rsidR="00D7582F" w:rsidRPr="00D7582F" w:rsidRDefault="00D7582F" w:rsidP="00D7582F">
      <w:pPr>
        <w:rPr>
          <w:rFonts w:ascii="Arial" w:eastAsia="Times New Roman" w:hAnsi="Arial" w:cs="Arial"/>
          <w:b/>
          <w:color w:val="333333"/>
          <w:sz w:val="28"/>
          <w:szCs w:val="28"/>
          <w:lang w:val="en-US" w:eastAsia="fr-FR"/>
        </w:rPr>
      </w:pPr>
      <w:r w:rsidRPr="00D7582F">
        <w:rPr>
          <w:rFonts w:ascii="Arial" w:eastAsia="Times New Roman" w:hAnsi="Arial" w:cs="Arial"/>
          <w:b/>
          <w:color w:val="333333"/>
          <w:sz w:val="28"/>
          <w:szCs w:val="28"/>
          <w:lang w:val="en-US" w:eastAsia="fr-FR"/>
        </w:rPr>
        <w:t>CHARGE/DISCHARGE</w:t>
      </w:r>
    </w:p>
    <w:p w:rsidR="00D7582F" w:rsidRPr="00D7582F" w:rsidRDefault="00D7582F" w:rsidP="00D7582F">
      <w:pPr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</w:pPr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While the battery is discharging and providing an electric current, the anode releases lithium ions to the cathode, generating a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 xml:space="preserve"> </w:t>
      </w:r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flow of electrons from one side to the other. When plugging in the device, the opposite happens: Lithium ions are released by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 xml:space="preserve"> </w:t>
      </w:r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the cathode and received by the anode.</w:t>
      </w:r>
    </w:p>
    <w:p w:rsidR="00D7582F" w:rsidRPr="00D7582F" w:rsidRDefault="00D7582F" w:rsidP="00D7582F">
      <w:pPr>
        <w:rPr>
          <w:rFonts w:ascii="Arial" w:eastAsia="Times New Roman" w:hAnsi="Arial" w:cs="Arial"/>
          <w:b/>
          <w:color w:val="333333"/>
          <w:sz w:val="28"/>
          <w:szCs w:val="28"/>
          <w:lang w:val="en-US" w:eastAsia="fr-FR"/>
        </w:rPr>
      </w:pPr>
      <w:proofErr w:type="gramStart"/>
      <w:r w:rsidRPr="00D7582F">
        <w:rPr>
          <w:rFonts w:ascii="Arial" w:eastAsia="Times New Roman" w:hAnsi="Arial" w:cs="Arial"/>
          <w:b/>
          <w:color w:val="333333"/>
          <w:sz w:val="28"/>
          <w:szCs w:val="28"/>
          <w:lang w:val="en-US" w:eastAsia="fr-FR"/>
        </w:rPr>
        <w:t>ENERGY DENSITY VS.</w:t>
      </w:r>
      <w:proofErr w:type="gramEnd"/>
      <w:r w:rsidRPr="00D7582F">
        <w:rPr>
          <w:rFonts w:ascii="Arial" w:eastAsia="Times New Roman" w:hAnsi="Arial" w:cs="Arial"/>
          <w:b/>
          <w:color w:val="333333"/>
          <w:sz w:val="28"/>
          <w:szCs w:val="28"/>
          <w:lang w:val="en-US" w:eastAsia="fr-FR"/>
        </w:rPr>
        <w:t xml:space="preserve"> POWER DENSITY</w:t>
      </w:r>
    </w:p>
    <w:p w:rsidR="00D7582F" w:rsidRPr="00D7582F" w:rsidRDefault="00D7582F" w:rsidP="00D7582F">
      <w:pPr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</w:pPr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The two most common concepts associated with batteries are energy density and power density. Energy density is measured in watt-hours per kilogram (</w:t>
      </w:r>
      <w:proofErr w:type="spellStart"/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Wh</w:t>
      </w:r>
      <w:proofErr w:type="spellEnd"/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/kg) and is the amount of energy the battery can store with respect to its mass. Power density is measured in watts per kilogram (W/kg) and is the amount of power that can be generated by the battery with respect to its mass. To draw a clearer picture, think of draining a pool. Energy density is similar to the size of the pool, while power density is comparable to draining the pool as quickly as possible.</w:t>
      </w:r>
    </w:p>
    <w:p w:rsidR="00157D5A" w:rsidRDefault="00D7582F" w:rsidP="00D7582F">
      <w:pPr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D7582F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[…]</w:t>
      </w:r>
    </w:p>
    <w:p w:rsidR="00D7582F" w:rsidRPr="00D7582F" w:rsidRDefault="00D7582F" w:rsidP="00D7582F">
      <w:pPr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D7582F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Source : https://www.energy.gov/eere/articles/how-does-lithium-ion-battery-</w:t>
      </w:r>
    </w:p>
    <w:p w:rsidR="00D7582F" w:rsidRPr="00D7582F" w:rsidRDefault="00D7582F" w:rsidP="00D7582F">
      <w:pPr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</w:pPr>
      <w:r w:rsidRPr="00D7582F">
        <w:rPr>
          <w:rFonts w:ascii="Arial" w:eastAsia="Times New Roman" w:hAnsi="Arial" w:cs="Arial"/>
          <w:color w:val="333333"/>
          <w:sz w:val="28"/>
          <w:szCs w:val="28"/>
          <w:lang w:val="en-US" w:eastAsia="fr-FR"/>
        </w:rPr>
        <w:t>work#:~:text=The%20electrolyte%20carries%20positively%20charged,at%20the%20positive%20current%20collector.&amp;text=The%20separator%20blocks%20the%20flow%20of%20electrons%20inside%20the%20battery</w:t>
      </w:r>
    </w:p>
    <w:sectPr w:rsidR="00D7582F" w:rsidRPr="00D7582F" w:rsidSect="00DB37D9">
      <w:pgSz w:w="16838" w:h="11906" w:orient="landscape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D9"/>
    <w:rsid w:val="00157D5A"/>
    <w:rsid w:val="00376475"/>
    <w:rsid w:val="00B572BD"/>
    <w:rsid w:val="00C22078"/>
    <w:rsid w:val="00D7582F"/>
    <w:rsid w:val="00D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B3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B37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3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B3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B37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3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Phuez</dc:creator>
  <cp:lastModifiedBy>Gaelle Phuez</cp:lastModifiedBy>
  <cp:revision>2</cp:revision>
  <cp:lastPrinted>2020-11-22T16:32:00Z</cp:lastPrinted>
  <dcterms:created xsi:type="dcterms:W3CDTF">2020-11-22T16:22:00Z</dcterms:created>
  <dcterms:modified xsi:type="dcterms:W3CDTF">2020-11-22T21:20:00Z</dcterms:modified>
</cp:coreProperties>
</file>