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636" w:tblpY="63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0E4B26" w:rsidTr="000E4B26">
        <w:trPr>
          <w:trHeight w:val="350"/>
        </w:trPr>
        <w:tc>
          <w:tcPr>
            <w:tcW w:w="4658" w:type="dxa"/>
          </w:tcPr>
          <w:p w:rsidR="000E4B26" w:rsidRDefault="000E4B26" w:rsidP="000E4B26">
            <w:r>
              <w:rPr>
                <w:sz w:val="24"/>
                <w:szCs w:val="24"/>
              </w:rPr>
              <w:t xml:space="preserve">  </w:t>
            </w:r>
            <w:r w:rsidR="008C2266">
              <w:rPr>
                <w:sz w:val="24"/>
                <w:szCs w:val="24"/>
                <w:shd w:val="clear" w:color="auto" w:fill="FFFF00"/>
              </w:rPr>
              <w:t>Leçon</w:t>
            </w:r>
            <w:r w:rsidR="002B641C">
              <w:rPr>
                <w:sz w:val="24"/>
                <w:szCs w:val="24"/>
                <w:shd w:val="clear" w:color="auto" w:fill="FFFF00"/>
              </w:rPr>
              <w:t xml:space="preserve"> N° 3</w:t>
            </w:r>
            <w:r w:rsidRPr="00E1105B">
              <w:rPr>
                <w:shd w:val="clear" w:color="auto" w:fill="FFFF00"/>
              </w:rPr>
              <w:t xml:space="preserve">    </w:t>
            </w:r>
            <w:r w:rsidR="002B641C">
              <w:rPr>
                <w:shd w:val="clear" w:color="auto" w:fill="FFFF00"/>
              </w:rPr>
              <w:t xml:space="preserve"> Mardi 29</w:t>
            </w:r>
            <w:r>
              <w:rPr>
                <w:shd w:val="clear" w:color="auto" w:fill="FFFF00"/>
              </w:rPr>
              <w:t xml:space="preserve"> septembre</w:t>
            </w:r>
            <w:r w:rsidRPr="00E1105B">
              <w:rPr>
                <w:shd w:val="clear" w:color="auto" w:fill="FFFF00"/>
              </w:rPr>
              <w:t xml:space="preserve"> 2020</w:t>
            </w:r>
          </w:p>
        </w:tc>
      </w:tr>
    </w:tbl>
    <w:p w:rsidR="000E4B26" w:rsidRDefault="000E4B26" w:rsidP="000E4B26">
      <w:r w:rsidRPr="0019356D">
        <w:rPr>
          <w:u w:val="single"/>
        </w:rPr>
        <w:t>Classe</w:t>
      </w:r>
      <w:r w:rsidR="0019356D">
        <w:t> : G</w:t>
      </w:r>
      <w:r>
        <w:t>roupe BTS 2 – AP- GPN Musculation</w:t>
      </w:r>
      <w:r>
        <w:tab/>
      </w:r>
      <w:r>
        <w:tab/>
      </w:r>
      <w:r>
        <w:tab/>
      </w:r>
      <w:r>
        <w:tab/>
        <w:t xml:space="preserve">                                  Cycle Musculation- CP 5 -</w:t>
      </w:r>
    </w:p>
    <w:p w:rsidR="000E4B26" w:rsidRDefault="000E4B26" w:rsidP="000E4B26">
      <w:r>
        <w:t xml:space="preserve">  </w:t>
      </w:r>
    </w:p>
    <w:p w:rsidR="002B641C" w:rsidRDefault="002B641C" w:rsidP="00770833">
      <w:pPr>
        <w:rPr>
          <w:b/>
          <w:u w:val="single"/>
        </w:rPr>
      </w:pPr>
    </w:p>
    <w:p w:rsidR="000E4B26" w:rsidRDefault="000E4B26" w:rsidP="00770833">
      <w:r>
        <w:rPr>
          <w:b/>
          <w:u w:val="single"/>
        </w:rPr>
        <w:t xml:space="preserve"> </w:t>
      </w:r>
      <w:r w:rsidRPr="00056740">
        <w:rPr>
          <w:b/>
          <w:u w:val="single"/>
        </w:rPr>
        <w:t>Matériel</w:t>
      </w:r>
      <w:r w:rsidR="005E6057">
        <w:rPr>
          <w:b/>
          <w:u w:val="single"/>
        </w:rPr>
        <w:t xml:space="preserve"> étudiant</w:t>
      </w:r>
      <w:r>
        <w:t> : Tenue de sport- s</w:t>
      </w:r>
      <w:r w:rsidR="002B641C">
        <w:t xml:space="preserve">erviette- gourde- </w:t>
      </w:r>
      <w:r w:rsidR="008C2266">
        <w:t>smartphone.</w:t>
      </w:r>
    </w:p>
    <w:p w:rsidR="005E6057" w:rsidRPr="0019356D" w:rsidRDefault="005E6057" w:rsidP="00770833">
      <w:r w:rsidRPr="0019356D">
        <w:rPr>
          <w:b/>
          <w:u w:val="single"/>
        </w:rPr>
        <w:t>Matériel salle</w:t>
      </w:r>
      <w:r w:rsidRPr="005E6057">
        <w:rPr>
          <w:u w:val="single"/>
        </w:rPr>
        <w:t> :</w:t>
      </w:r>
      <w:r w:rsidR="0019356D">
        <w:rPr>
          <w:u w:val="single"/>
        </w:rPr>
        <w:t xml:space="preserve"> </w:t>
      </w:r>
      <w:r w:rsidR="0019356D">
        <w:t>Tapis-Elastiques- fiches ateliers- matériel musculation à poste- matériel de désinfection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3"/>
        <w:gridCol w:w="966"/>
        <w:gridCol w:w="3460"/>
        <w:gridCol w:w="3601"/>
        <w:gridCol w:w="1477"/>
        <w:gridCol w:w="1965"/>
      </w:tblGrid>
      <w:tr w:rsidR="000E4B26" w:rsidTr="0050575A">
        <w:tc>
          <w:tcPr>
            <w:tcW w:w="2830" w:type="dxa"/>
          </w:tcPr>
          <w:p w:rsidR="000E4B26" w:rsidRDefault="0017478F" w:rsidP="0050575A">
            <w:bookmarkStart w:id="0" w:name="_GoBack"/>
            <w:bookmarkEnd w:id="0"/>
            <w:r w:rsidRPr="00197F2B">
              <w:rPr>
                <w:highlight w:val="lightGray"/>
              </w:rPr>
              <w:t>Où en sont les étudiants</w:t>
            </w:r>
            <w:r w:rsidR="000E4B26" w:rsidRPr="00197F2B">
              <w:rPr>
                <w:highlight w:val="lightGray"/>
              </w:rPr>
              <w:t> ?</w:t>
            </w:r>
          </w:p>
        </w:tc>
        <w:tc>
          <w:tcPr>
            <w:tcW w:w="13430" w:type="dxa"/>
            <w:gridSpan w:val="5"/>
          </w:tcPr>
          <w:p w:rsidR="000E4B26" w:rsidRDefault="000E4B26" w:rsidP="000E4B26">
            <w:r>
              <w:t>Vécu</w:t>
            </w:r>
            <w:r w:rsidR="00C14F31">
              <w:t xml:space="preserve"> très court séance précédente</w:t>
            </w:r>
            <w:r w:rsidR="002B641C">
              <w:t xml:space="preserve"> de 20 minutes – maximum 1 atelier testé sur les 3</w:t>
            </w:r>
            <w:r>
              <w:t xml:space="preserve"> présentés</w:t>
            </w:r>
            <w:r w:rsidR="004C78C9">
              <w:t>.</w:t>
            </w:r>
          </w:p>
        </w:tc>
      </w:tr>
      <w:tr w:rsidR="000E4B26" w:rsidTr="0050575A">
        <w:tc>
          <w:tcPr>
            <w:tcW w:w="2830" w:type="dxa"/>
          </w:tcPr>
          <w:p w:rsidR="000E4B26" w:rsidRDefault="000E4B26" w:rsidP="0050575A">
            <w:r>
              <w:t>Objectifs</w:t>
            </w:r>
          </w:p>
          <w:p w:rsidR="000E4B26" w:rsidRDefault="000E4B26" w:rsidP="0050575A">
            <w:r>
              <w:t>Intérêts d’atteindre</w:t>
            </w:r>
          </w:p>
          <w:p w:rsidR="000E4B26" w:rsidRDefault="000E4B26" w:rsidP="0050575A">
            <w:r>
              <w:t xml:space="preserve">les  </w:t>
            </w:r>
            <w:proofErr w:type="spellStart"/>
            <w:r>
              <w:t>objs</w:t>
            </w:r>
            <w:proofErr w:type="spellEnd"/>
            <w:r>
              <w:t> ?</w:t>
            </w:r>
          </w:p>
        </w:tc>
        <w:tc>
          <w:tcPr>
            <w:tcW w:w="13430" w:type="dxa"/>
            <w:gridSpan w:val="5"/>
          </w:tcPr>
          <w:p w:rsidR="000E4B26" w:rsidRDefault="000E4B26" w:rsidP="002B641C">
            <w:r>
              <w:t>A la fin de séance, l’étudiant doit  être capable d’ide</w:t>
            </w:r>
            <w:r w:rsidR="002B641C">
              <w:t>n</w:t>
            </w:r>
            <w:r>
              <w:t>tifier l’in</w:t>
            </w:r>
            <w:r w:rsidR="002B641C">
              <w:t xml:space="preserve">térêt de l’atelier, de régler les </w:t>
            </w:r>
            <w:r>
              <w:t>appareil</w:t>
            </w:r>
            <w:r w:rsidR="00E7044B">
              <w:t>s</w:t>
            </w:r>
            <w:r>
              <w:t>, de se placer, d’exécuter le mouvement en toute sécurité. De pla</w:t>
            </w:r>
            <w:r w:rsidR="002B641C">
              <w:t>cer et contrôler sa respiration</w:t>
            </w:r>
            <w:r>
              <w:t xml:space="preserve">. Être capable  d’assurer les rôles d’observateur conseil-régulateur et pareur, de repérer et d’intervenir en cas de placement ou d’exécution défaillante. </w:t>
            </w:r>
          </w:p>
        </w:tc>
      </w:tr>
      <w:tr w:rsidR="000E4B26" w:rsidTr="0050575A">
        <w:tc>
          <w:tcPr>
            <w:tcW w:w="14029" w:type="dxa"/>
            <w:gridSpan w:val="5"/>
            <w:shd w:val="clear" w:color="auto" w:fill="5B9BD5" w:themeFill="accent1"/>
          </w:tcPr>
          <w:p w:rsidR="000E4B26" w:rsidRDefault="000E4B26" w:rsidP="002B641C">
            <w:r>
              <w:t xml:space="preserve">                                                        </w:t>
            </w:r>
            <w:r w:rsidRPr="00EE7F7B">
              <w:rPr>
                <w:shd w:val="clear" w:color="auto" w:fill="5B9BD5" w:themeFill="accent1"/>
              </w:rPr>
              <w:t xml:space="preserve">             </w:t>
            </w:r>
            <w:r>
              <w:t xml:space="preserve">  Situation 1 </w:t>
            </w:r>
            <w:proofErr w:type="gramStart"/>
            <w:r>
              <w:t xml:space="preserve">: </w:t>
            </w:r>
            <w:r w:rsidR="002B641C">
              <w:t xml:space="preserve"> </w:t>
            </w:r>
            <w:proofErr w:type="spellStart"/>
            <w:r w:rsidR="002B641C">
              <w:t>Echaufement</w:t>
            </w:r>
            <w:proofErr w:type="spellEnd"/>
            <w:proofErr w:type="gramEnd"/>
          </w:p>
        </w:tc>
        <w:tc>
          <w:tcPr>
            <w:tcW w:w="2231" w:type="dxa"/>
            <w:shd w:val="clear" w:color="auto" w:fill="5B9BD5" w:themeFill="accent1"/>
          </w:tcPr>
          <w:p w:rsidR="000E4B26" w:rsidRDefault="000E4B26" w:rsidP="0050575A">
            <w:r>
              <w:t>T</w:t>
            </w:r>
            <w:r w:rsidR="00214057">
              <w:t xml:space="preserve">ps 12 à </w:t>
            </w:r>
            <w:r w:rsidR="002B641C">
              <w:t>15’</w:t>
            </w:r>
          </w:p>
        </w:tc>
      </w:tr>
      <w:tr w:rsidR="000E4B26" w:rsidTr="0050575A">
        <w:tc>
          <w:tcPr>
            <w:tcW w:w="16260" w:type="dxa"/>
            <w:gridSpan w:val="6"/>
          </w:tcPr>
          <w:p w:rsidR="000E4B26" w:rsidRDefault="002B641C" w:rsidP="002B641C">
            <w:r>
              <w:t>Objectif visé : Comment s’échauffer ? instaurer une méthode d’échauffement et routine.</w:t>
            </w:r>
          </w:p>
        </w:tc>
      </w:tr>
      <w:tr w:rsidR="000E4B26" w:rsidTr="0050575A">
        <w:tc>
          <w:tcPr>
            <w:tcW w:w="4065" w:type="dxa"/>
            <w:gridSpan w:val="2"/>
          </w:tcPr>
          <w:p w:rsidR="000E4B26" w:rsidRDefault="000E4B26" w:rsidP="0050575A">
            <w:r>
              <w:t>But</w:t>
            </w:r>
          </w:p>
        </w:tc>
        <w:tc>
          <w:tcPr>
            <w:tcW w:w="4065" w:type="dxa"/>
          </w:tcPr>
          <w:p w:rsidR="000E4B26" w:rsidRDefault="000E4B26" w:rsidP="0050575A">
            <w:r>
              <w:t>Dispositif</w:t>
            </w:r>
          </w:p>
        </w:tc>
        <w:tc>
          <w:tcPr>
            <w:tcW w:w="4065" w:type="dxa"/>
          </w:tcPr>
          <w:p w:rsidR="000E4B26" w:rsidRDefault="000E4B26" w:rsidP="0050575A">
            <w:r>
              <w:t>consignes</w:t>
            </w:r>
          </w:p>
        </w:tc>
        <w:tc>
          <w:tcPr>
            <w:tcW w:w="4065" w:type="dxa"/>
            <w:gridSpan w:val="2"/>
          </w:tcPr>
          <w:p w:rsidR="000E4B26" w:rsidRDefault="000E4B26" w:rsidP="0050575A">
            <w:r>
              <w:t>Critères de réussite</w:t>
            </w:r>
          </w:p>
        </w:tc>
      </w:tr>
      <w:tr w:rsidR="000E4B26" w:rsidTr="0050575A">
        <w:tc>
          <w:tcPr>
            <w:tcW w:w="4065" w:type="dxa"/>
            <w:gridSpan w:val="2"/>
          </w:tcPr>
          <w:p w:rsidR="002B641C" w:rsidRDefault="002B641C" w:rsidP="002B641C">
            <w:pPr>
              <w:spacing w:after="160" w:line="259" w:lineRule="auto"/>
            </w:pPr>
            <w:r>
              <w:t xml:space="preserve">Préparer le corps à l’effort </w:t>
            </w:r>
          </w:p>
          <w:p w:rsidR="002B641C" w:rsidRDefault="002B641C" w:rsidP="002B641C">
            <w:pPr>
              <w:spacing w:after="160" w:line="259" w:lineRule="auto"/>
            </w:pPr>
            <w:r>
              <w:t xml:space="preserve">Rappel des principes de base.                 </w:t>
            </w:r>
          </w:p>
          <w:p w:rsidR="000E4B26" w:rsidRDefault="002B641C" w:rsidP="002B641C">
            <w:r>
              <w:t xml:space="preserve"> Acquérir la méthodologie.</w:t>
            </w:r>
          </w:p>
        </w:tc>
        <w:tc>
          <w:tcPr>
            <w:tcW w:w="4065" w:type="dxa"/>
          </w:tcPr>
          <w:p w:rsidR="002B641C" w:rsidRDefault="002B641C" w:rsidP="002B641C">
            <w:pPr>
              <w:spacing w:after="160" w:line="259" w:lineRule="auto"/>
            </w:pPr>
            <w:r>
              <w:t>Professeur et étudiants</w:t>
            </w:r>
          </w:p>
          <w:p w:rsidR="002B641C" w:rsidRDefault="002B641C" w:rsidP="002B641C">
            <w:pPr>
              <w:spacing w:after="160" w:line="259" w:lineRule="auto"/>
            </w:pPr>
            <w:r>
              <w:t xml:space="preserve">Dominante concentrique avec pré-utilisation  contraction isométrique </w:t>
            </w:r>
          </w:p>
          <w:p w:rsidR="002B641C" w:rsidRDefault="002B641C" w:rsidP="002B641C">
            <w:pPr>
              <w:spacing w:after="160" w:line="259" w:lineRule="auto"/>
            </w:pPr>
            <w:r>
              <w:t>Nouveaux exercices avec élastiques.</w:t>
            </w:r>
          </w:p>
          <w:p w:rsidR="000E4B26" w:rsidRDefault="002B641C" w:rsidP="002B641C">
            <w:r>
              <w:t>Articulaire_ musculo tendineux- cardio vasculaire.  + étirements.</w:t>
            </w:r>
          </w:p>
        </w:tc>
        <w:tc>
          <w:tcPr>
            <w:tcW w:w="4065" w:type="dxa"/>
          </w:tcPr>
          <w:p w:rsidR="002B641C" w:rsidRDefault="002B641C" w:rsidP="002B641C">
            <w:pPr>
              <w:pStyle w:val="Paragraphedeliste"/>
              <w:numPr>
                <w:ilvl w:val="0"/>
                <w:numId w:val="3"/>
              </w:numPr>
            </w:pPr>
            <w:r>
              <w:t>Contraction Isométrique maximum : 6 ‘’.</w:t>
            </w:r>
          </w:p>
          <w:p w:rsidR="002B641C" w:rsidRDefault="002B641C" w:rsidP="002B641C">
            <w:pPr>
              <w:pStyle w:val="Paragraphedeliste"/>
              <w:numPr>
                <w:ilvl w:val="0"/>
                <w:numId w:val="3"/>
              </w:numPr>
            </w:pPr>
            <w:r>
              <w:t>Veiller au respect du placement tête dos bassin aligné et gainé</w:t>
            </w:r>
          </w:p>
          <w:p w:rsidR="002B641C" w:rsidRDefault="002B641C" w:rsidP="002B641C">
            <w:pPr>
              <w:pStyle w:val="Paragraphedeliste"/>
              <w:numPr>
                <w:ilvl w:val="0"/>
                <w:numId w:val="3"/>
              </w:numPr>
            </w:pPr>
            <w:r>
              <w:t>Respiration contrôlée et placée.</w:t>
            </w:r>
          </w:p>
          <w:p w:rsidR="000E4B26" w:rsidRDefault="000E4B26" w:rsidP="002B641C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4065" w:type="dxa"/>
            <w:gridSpan w:val="2"/>
          </w:tcPr>
          <w:p w:rsidR="002B641C" w:rsidRDefault="002B641C" w:rsidP="002B641C">
            <w:r>
              <w:t>les T° corporelle et musculaire ont augmentées</w:t>
            </w:r>
          </w:p>
          <w:p w:rsidR="000E4B26" w:rsidRDefault="002B641C" w:rsidP="002B641C">
            <w:r>
              <w:t>être vigilant et concentré pour la suite de la séance.</w:t>
            </w:r>
          </w:p>
        </w:tc>
      </w:tr>
    </w:tbl>
    <w:p w:rsidR="000E4B26" w:rsidRDefault="000E4B26" w:rsidP="000E4B26"/>
    <w:p w:rsidR="000E4B26" w:rsidRPr="0019356D" w:rsidRDefault="0019356D" w:rsidP="0019356D">
      <w:r>
        <w:tab/>
      </w:r>
      <w:r>
        <w:tab/>
      </w:r>
      <w:r>
        <w:tab/>
      </w:r>
      <w:r>
        <w:tab/>
        <w:t xml:space="preserve">    </w:t>
      </w:r>
      <w:r w:rsidR="000E4B26">
        <w:tab/>
      </w:r>
      <w:r w:rsidR="000E4B26">
        <w:tab/>
      </w:r>
      <w:r w:rsidR="000E4B26">
        <w:tab/>
      </w:r>
      <w:r w:rsidR="000E4B26">
        <w:tab/>
      </w:r>
      <w:r w:rsidR="000E4B26">
        <w:tab/>
      </w:r>
      <w:r w:rsidR="000E4B26">
        <w:tab/>
      </w:r>
      <w:r w:rsidR="000E4B26">
        <w:tab/>
      </w:r>
      <w:r w:rsidR="000E4B26">
        <w:tab/>
      </w:r>
      <w:r w:rsidR="000E4B26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4"/>
        <w:gridCol w:w="3967"/>
        <w:gridCol w:w="4109"/>
        <w:gridCol w:w="1670"/>
        <w:gridCol w:w="1882"/>
      </w:tblGrid>
      <w:tr w:rsidR="000E4B26" w:rsidRPr="00E1105B" w:rsidTr="0050575A">
        <w:trPr>
          <w:trHeight w:val="638"/>
        </w:trPr>
        <w:tc>
          <w:tcPr>
            <w:tcW w:w="14170" w:type="dxa"/>
            <w:gridSpan w:val="4"/>
            <w:shd w:val="clear" w:color="auto" w:fill="5B9BD5" w:themeFill="accent1"/>
          </w:tcPr>
          <w:p w:rsidR="000E4B26" w:rsidRPr="00E1105B" w:rsidRDefault="000E4B26" w:rsidP="0050575A">
            <w:r w:rsidRPr="00E1105B">
              <w:t xml:space="preserve">                                                                    Situation</w:t>
            </w:r>
            <w:r w:rsidR="002B641C">
              <w:t xml:space="preserve"> 2</w:t>
            </w:r>
            <w:r>
              <w:t> </w:t>
            </w:r>
            <w:proofErr w:type="gramStart"/>
            <w:r>
              <w:t>:  Circuit</w:t>
            </w:r>
            <w:proofErr w:type="gramEnd"/>
            <w:r>
              <w:t xml:space="preserve"> dé</w:t>
            </w:r>
            <w:r w:rsidR="00A1067F">
              <w:t>cou</w:t>
            </w:r>
            <w:r w:rsidR="002B641C">
              <w:t xml:space="preserve">verte des 10  ateliers  </w:t>
            </w:r>
          </w:p>
        </w:tc>
        <w:tc>
          <w:tcPr>
            <w:tcW w:w="2090" w:type="dxa"/>
            <w:shd w:val="clear" w:color="auto" w:fill="5B9BD5" w:themeFill="accent1"/>
          </w:tcPr>
          <w:p w:rsidR="000E4B26" w:rsidRPr="00E1105B" w:rsidRDefault="000E4B26" w:rsidP="0050575A">
            <w:pPr>
              <w:spacing w:after="160" w:line="259" w:lineRule="auto"/>
              <w:rPr>
                <w:u w:val="single"/>
              </w:rPr>
            </w:pPr>
            <w:r w:rsidRPr="00E1105B">
              <w:rPr>
                <w:u w:val="single"/>
              </w:rPr>
              <w:t>Tps :</w:t>
            </w:r>
            <w:r w:rsidR="002B641C">
              <w:rPr>
                <w:u w:val="single"/>
              </w:rPr>
              <w:t xml:space="preserve"> 1h </w:t>
            </w:r>
            <w:r w:rsidR="00EB7B89">
              <w:rPr>
                <w:u w:val="single"/>
              </w:rPr>
              <w:t>10-1 h 15</w:t>
            </w:r>
            <w:r w:rsidRPr="00E1105B">
              <w:rPr>
                <w:u w:val="single"/>
              </w:rPr>
              <w:t xml:space="preserve">’ </w:t>
            </w:r>
          </w:p>
        </w:tc>
      </w:tr>
      <w:tr w:rsidR="000E4B26" w:rsidRPr="00BB06F2" w:rsidTr="0050575A">
        <w:trPr>
          <w:trHeight w:val="617"/>
        </w:trPr>
        <w:tc>
          <w:tcPr>
            <w:tcW w:w="16260" w:type="dxa"/>
            <w:gridSpan w:val="5"/>
          </w:tcPr>
          <w:p w:rsidR="000E4B26" w:rsidRPr="00BB06F2" w:rsidRDefault="000E4B26" w:rsidP="0050575A">
            <w:pPr>
              <w:spacing w:after="160" w:line="259" w:lineRule="auto"/>
            </w:pPr>
            <w:r w:rsidRPr="0019356D">
              <w:rPr>
                <w:u w:val="single"/>
              </w:rPr>
              <w:t>Objectif visé</w:t>
            </w:r>
            <w:r w:rsidRPr="00BB06F2">
              <w:t xml:space="preserve"> : </w:t>
            </w:r>
            <w:r>
              <w:t>Utilisation des ateliers en toute sécurité</w:t>
            </w:r>
            <w:r w:rsidR="0019356D">
              <w:t xml:space="preserve">- </w:t>
            </w:r>
          </w:p>
        </w:tc>
      </w:tr>
      <w:tr w:rsidR="000E4B26" w:rsidRPr="00BB06F2" w:rsidTr="0050575A">
        <w:trPr>
          <w:trHeight w:val="638"/>
        </w:trPr>
        <w:tc>
          <w:tcPr>
            <w:tcW w:w="2405" w:type="dxa"/>
          </w:tcPr>
          <w:p w:rsidR="000E4B26" w:rsidRPr="00BB06F2" w:rsidRDefault="000E4B26" w:rsidP="0050575A">
            <w:pPr>
              <w:spacing w:after="160" w:line="259" w:lineRule="auto"/>
            </w:pPr>
            <w:r w:rsidRPr="00BB06F2">
              <w:t>But</w:t>
            </w:r>
          </w:p>
        </w:tc>
        <w:tc>
          <w:tcPr>
            <w:tcW w:w="4961" w:type="dxa"/>
          </w:tcPr>
          <w:p w:rsidR="000E4B26" w:rsidRPr="00BB06F2" w:rsidRDefault="000E4B26" w:rsidP="0050575A">
            <w:pPr>
              <w:spacing w:after="160" w:line="259" w:lineRule="auto"/>
            </w:pPr>
            <w:r w:rsidRPr="00BB06F2">
              <w:t>Dispositif</w:t>
            </w:r>
          </w:p>
        </w:tc>
        <w:tc>
          <w:tcPr>
            <w:tcW w:w="4829" w:type="dxa"/>
          </w:tcPr>
          <w:p w:rsidR="000E4B26" w:rsidRPr="00BB06F2" w:rsidRDefault="000E4B26" w:rsidP="0050575A">
            <w:pPr>
              <w:spacing w:after="160" w:line="259" w:lineRule="auto"/>
            </w:pPr>
            <w:r w:rsidRPr="00BB06F2">
              <w:t>consignes</w:t>
            </w:r>
          </w:p>
        </w:tc>
        <w:tc>
          <w:tcPr>
            <w:tcW w:w="4065" w:type="dxa"/>
            <w:gridSpan w:val="2"/>
          </w:tcPr>
          <w:p w:rsidR="000E4B26" w:rsidRPr="00BB06F2" w:rsidRDefault="000E4B26" w:rsidP="0050575A">
            <w:pPr>
              <w:spacing w:after="160" w:line="259" w:lineRule="auto"/>
            </w:pPr>
            <w:r w:rsidRPr="00BB06F2">
              <w:t>Critères de réussite</w:t>
            </w:r>
          </w:p>
        </w:tc>
      </w:tr>
      <w:tr w:rsidR="000E4B26" w:rsidRPr="00BB06F2" w:rsidTr="0050575A">
        <w:trPr>
          <w:trHeight w:val="1680"/>
        </w:trPr>
        <w:tc>
          <w:tcPr>
            <w:tcW w:w="2405" w:type="dxa"/>
          </w:tcPr>
          <w:p w:rsidR="000E4B26" w:rsidRDefault="000E4B26" w:rsidP="0050575A">
            <w:pPr>
              <w:spacing w:after="160" w:line="259" w:lineRule="auto"/>
            </w:pPr>
            <w:r>
              <w:t>Découvrir et tester les ateliers en toute sécurité</w:t>
            </w:r>
            <w:r w:rsidR="00EB7B89">
              <w:t>.</w:t>
            </w:r>
          </w:p>
          <w:p w:rsidR="0019356D" w:rsidRDefault="0019356D" w:rsidP="0050575A">
            <w:pPr>
              <w:spacing w:after="160" w:line="259" w:lineRule="auto"/>
            </w:pPr>
            <w:r>
              <w:t>Sentir l’impact du travail</w:t>
            </w:r>
          </w:p>
          <w:p w:rsidR="009172E7" w:rsidRDefault="00EB7B89" w:rsidP="0050575A">
            <w:pPr>
              <w:spacing w:after="160" w:line="259" w:lineRule="auto"/>
            </w:pPr>
            <w:r>
              <w:lastRenderedPageBreak/>
              <w:t>S’approprier les procédures</w:t>
            </w:r>
            <w:r w:rsidR="009172E7">
              <w:t> :</w:t>
            </w:r>
          </w:p>
          <w:p w:rsidR="009172E7" w:rsidRPr="00BB06F2" w:rsidRDefault="009172E7" w:rsidP="0050575A">
            <w:pPr>
              <w:spacing w:after="160" w:line="259" w:lineRule="auto"/>
            </w:pPr>
            <w:r>
              <w:t>Réglage-chargement-placement-</w:t>
            </w:r>
            <w:proofErr w:type="spellStart"/>
            <w:r>
              <w:t>exécution_respiration</w:t>
            </w:r>
            <w:proofErr w:type="spellEnd"/>
            <w:r>
              <w:t>- rangement -désinfection</w:t>
            </w:r>
          </w:p>
        </w:tc>
        <w:tc>
          <w:tcPr>
            <w:tcW w:w="4961" w:type="dxa"/>
          </w:tcPr>
          <w:p w:rsidR="005E6057" w:rsidRDefault="005E6057" w:rsidP="0050575A">
            <w:pPr>
              <w:spacing w:after="160" w:line="259" w:lineRule="auto"/>
            </w:pPr>
            <w:r>
              <w:lastRenderedPageBreak/>
              <w:t>Besoin d’un rappel sur un ou plusieurs ateliers ?</w:t>
            </w:r>
          </w:p>
          <w:p w:rsidR="00A7627C" w:rsidRPr="00BB06F2" w:rsidRDefault="00A7627C" w:rsidP="00A7627C">
            <w:pPr>
              <w:spacing w:after="160" w:line="259" w:lineRule="auto"/>
            </w:pPr>
            <w:r>
              <w:t>En binôme ou trinôme affinitaire, tester un atelier puis changer.</w:t>
            </w:r>
          </w:p>
          <w:p w:rsidR="005E6057" w:rsidRDefault="005E6057" w:rsidP="0050575A">
            <w:pPr>
              <w:spacing w:after="160" w:line="259" w:lineRule="auto"/>
            </w:pPr>
          </w:p>
          <w:p w:rsidR="000E4B26" w:rsidRPr="00BB06F2" w:rsidRDefault="000E4B26" w:rsidP="0050575A">
            <w:pPr>
              <w:spacing w:after="160" w:line="259" w:lineRule="auto"/>
            </w:pPr>
            <w:r w:rsidRPr="00BB06F2">
              <w:t xml:space="preserve">  </w:t>
            </w:r>
          </w:p>
        </w:tc>
        <w:tc>
          <w:tcPr>
            <w:tcW w:w="4829" w:type="dxa"/>
          </w:tcPr>
          <w:p w:rsidR="000E4B26" w:rsidRDefault="00EB7B89" w:rsidP="000E4B26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4</w:t>
            </w:r>
            <w:r w:rsidR="0079444F">
              <w:t xml:space="preserve"> </w:t>
            </w:r>
            <w:r w:rsidR="000E4B26">
              <w:t>séries par atelier :</w:t>
            </w:r>
          </w:p>
          <w:p w:rsidR="000E4B26" w:rsidRDefault="000E4B26" w:rsidP="000E4B26">
            <w:pPr>
              <w:pStyle w:val="Paragraphedeliste"/>
              <w:numPr>
                <w:ilvl w:val="0"/>
                <w:numId w:val="1"/>
              </w:numPr>
            </w:pPr>
            <w:r>
              <w:t>1</w:t>
            </w:r>
            <w:r w:rsidRPr="00BD0183">
              <w:rPr>
                <w:vertAlign w:val="superscript"/>
              </w:rPr>
              <w:t>ère</w:t>
            </w:r>
            <w:r>
              <w:t xml:space="preserve"> </w:t>
            </w:r>
            <w:r w:rsidR="00EB7B89">
              <w:t xml:space="preserve">série : barre à vide 20 </w:t>
            </w:r>
            <w:proofErr w:type="spellStart"/>
            <w:r w:rsidR="00EB7B89">
              <w:t>rep</w:t>
            </w:r>
            <w:proofErr w:type="spellEnd"/>
            <w:r w:rsidR="00EB7B89">
              <w:t xml:space="preserve">. ou </w:t>
            </w:r>
            <w:r w:rsidR="0079444F">
              <w:t xml:space="preserve"> </w:t>
            </w:r>
            <w:proofErr w:type="spellStart"/>
            <w:r w:rsidR="0079444F">
              <w:t>niv</w:t>
            </w:r>
            <w:proofErr w:type="spellEnd"/>
            <w:r w:rsidR="0079444F">
              <w:t xml:space="preserve"> 1 :  10 à 20 </w:t>
            </w:r>
            <w:r>
              <w:t xml:space="preserve"> répétitions </w:t>
            </w:r>
          </w:p>
          <w:p w:rsidR="00EB7B89" w:rsidRDefault="00EB7B89" w:rsidP="000E4B26">
            <w:pPr>
              <w:pStyle w:val="Paragraphedeliste"/>
              <w:numPr>
                <w:ilvl w:val="0"/>
                <w:numId w:val="1"/>
              </w:numPr>
            </w:pPr>
            <w:r>
              <w:t>Presse à jambes : Série 1 : 20 kg min.</w:t>
            </w:r>
          </w:p>
          <w:p w:rsidR="000E4B26" w:rsidRDefault="00EB7B89" w:rsidP="000E4B26">
            <w:pPr>
              <w:pStyle w:val="Paragraphedeliste"/>
              <w:numPr>
                <w:ilvl w:val="0"/>
                <w:numId w:val="1"/>
              </w:numPr>
            </w:pPr>
            <w:r>
              <w:t xml:space="preserve"> S2 à S4 de minimum 10  </w:t>
            </w:r>
            <w:proofErr w:type="spellStart"/>
            <w:r>
              <w:t>rep</w:t>
            </w:r>
            <w:proofErr w:type="spellEnd"/>
            <w:r>
              <w:t xml:space="preserve"> à 20  </w:t>
            </w:r>
            <w:proofErr w:type="spellStart"/>
            <w:r>
              <w:t>rep</w:t>
            </w:r>
            <w:proofErr w:type="spellEnd"/>
            <w:r>
              <w:t>. maximum</w:t>
            </w:r>
          </w:p>
          <w:p w:rsidR="00A1067F" w:rsidRDefault="00735A6E" w:rsidP="000E4B26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Niveaux</w:t>
            </w:r>
            <w:r w:rsidR="000E4B26">
              <w:t xml:space="preserve"> </w:t>
            </w:r>
            <w:r w:rsidR="00A1067F">
              <w:t>libres mais progressifs</w:t>
            </w:r>
          </w:p>
          <w:p w:rsidR="000E4B26" w:rsidRDefault="00A1067F" w:rsidP="000E4B26">
            <w:pPr>
              <w:pStyle w:val="Paragraphedeliste"/>
              <w:numPr>
                <w:ilvl w:val="0"/>
                <w:numId w:val="1"/>
              </w:numPr>
            </w:pPr>
            <w:r>
              <w:t>Niveau inférieur obligatoirement maîtrisé.</w:t>
            </w:r>
          </w:p>
          <w:p w:rsidR="0019356D" w:rsidRDefault="0019356D" w:rsidP="000E4B26">
            <w:pPr>
              <w:pStyle w:val="Paragraphedeliste"/>
              <w:numPr>
                <w:ilvl w:val="0"/>
                <w:numId w:val="1"/>
              </w:numPr>
            </w:pPr>
            <w:r>
              <w:t>Alterner agonistes / antagonistes</w:t>
            </w:r>
          </w:p>
          <w:p w:rsidR="00735A6E" w:rsidRPr="00BB06F2" w:rsidRDefault="00EB7B89" w:rsidP="000E4B26">
            <w:pPr>
              <w:pStyle w:val="Paragraphedeliste"/>
              <w:numPr>
                <w:ilvl w:val="0"/>
                <w:numId w:val="1"/>
              </w:numPr>
            </w:pPr>
            <w:r>
              <w:t xml:space="preserve"> Minimum </w:t>
            </w:r>
            <w:r w:rsidR="00735A6E">
              <w:t>Temps de récup=</w:t>
            </w:r>
            <w:r>
              <w:t xml:space="preserve"> temps de travail </w:t>
            </w:r>
          </w:p>
        </w:tc>
        <w:tc>
          <w:tcPr>
            <w:tcW w:w="4065" w:type="dxa"/>
            <w:gridSpan w:val="2"/>
          </w:tcPr>
          <w:p w:rsidR="000E4B26" w:rsidRDefault="000E4B26" w:rsidP="000E4B26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- Aucune gêne, pas de douleur</w:t>
            </w:r>
            <w:r w:rsidR="0019356D">
              <w:t>.</w:t>
            </w:r>
          </w:p>
          <w:p w:rsidR="000E4B26" w:rsidRDefault="000E4B26" w:rsidP="000E4B26">
            <w:pPr>
              <w:pStyle w:val="Paragraphedeliste"/>
              <w:numPr>
                <w:ilvl w:val="0"/>
                <w:numId w:val="3"/>
              </w:numPr>
            </w:pPr>
            <w:r>
              <w:t>Pas de déformation du geste</w:t>
            </w:r>
          </w:p>
          <w:p w:rsidR="000E4B26" w:rsidRDefault="000E4B26" w:rsidP="000E4B26">
            <w:pPr>
              <w:pStyle w:val="Paragraphedeliste"/>
              <w:numPr>
                <w:ilvl w:val="0"/>
                <w:numId w:val="3"/>
              </w:numPr>
            </w:pPr>
            <w:r>
              <w:t>Respect des règles sécuritaires.-</w:t>
            </w:r>
          </w:p>
          <w:p w:rsidR="000E4B26" w:rsidRDefault="000E4B26" w:rsidP="000E4B26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 xml:space="preserve">Respect des règles sanitaires </w:t>
            </w:r>
            <w:proofErr w:type="spellStart"/>
            <w:r>
              <w:t>covid</w:t>
            </w:r>
            <w:proofErr w:type="spellEnd"/>
            <w:r>
              <w:t>.</w:t>
            </w:r>
          </w:p>
          <w:p w:rsidR="000E4B26" w:rsidRDefault="000E4B26" w:rsidP="000E4B26">
            <w:pPr>
              <w:pStyle w:val="Paragraphedeliste"/>
              <w:numPr>
                <w:ilvl w:val="0"/>
                <w:numId w:val="3"/>
              </w:numPr>
            </w:pPr>
            <w:r>
              <w:t>Intervention opportune des partenaires</w:t>
            </w:r>
            <w:r w:rsidR="00A1067F">
              <w:t>.</w:t>
            </w:r>
          </w:p>
          <w:p w:rsidR="009172E7" w:rsidRPr="00BB06F2" w:rsidRDefault="009172E7" w:rsidP="000E4B26">
            <w:pPr>
              <w:pStyle w:val="Paragraphedeliste"/>
              <w:numPr>
                <w:ilvl w:val="0"/>
                <w:numId w:val="3"/>
              </w:numPr>
            </w:pPr>
            <w:r>
              <w:t xml:space="preserve">Matériel et atelier désinfecté </w:t>
            </w:r>
          </w:p>
        </w:tc>
      </w:tr>
    </w:tbl>
    <w:p w:rsidR="000E4B26" w:rsidRDefault="000E4B26" w:rsidP="000E4B26"/>
    <w:p w:rsidR="000E4B26" w:rsidRPr="00E1105B" w:rsidRDefault="000E4B26" w:rsidP="000E4B26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B89">
        <w:rPr>
          <w:i/>
          <w:u w:val="single"/>
        </w:rPr>
        <w:t>Il est possible que les étudiants aient</w:t>
      </w:r>
    </w:p>
    <w:p w:rsidR="000E4B26" w:rsidRPr="00056740" w:rsidRDefault="00EB7B89" w:rsidP="000E4B26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Un placement incorrect</w:t>
      </w:r>
      <w:r w:rsidR="000E4B26">
        <w:rPr>
          <w:i/>
        </w:rPr>
        <w:tab/>
      </w:r>
      <w:r w:rsidR="000E4B26">
        <w:rPr>
          <w:i/>
        </w:rPr>
        <w:tab/>
      </w:r>
      <w:r w:rsidR="000E4B26">
        <w:rPr>
          <w:i/>
        </w:rPr>
        <w:tab/>
        <w:t xml:space="preserve">  - </w:t>
      </w:r>
      <w:r>
        <w:rPr>
          <w:i/>
        </w:rPr>
        <w:t xml:space="preserve"> une </w:t>
      </w:r>
      <w:r w:rsidR="000E4B26">
        <w:rPr>
          <w:i/>
        </w:rPr>
        <w:t>déformation du  geste pendant l’exécution</w:t>
      </w:r>
      <w:r>
        <w:rPr>
          <w:i/>
        </w:rPr>
        <w:tab/>
      </w:r>
      <w:r>
        <w:rPr>
          <w:i/>
        </w:rPr>
        <w:tab/>
        <w:t>-</w:t>
      </w:r>
    </w:p>
    <w:p w:rsidR="000E4B26" w:rsidRPr="00056740" w:rsidRDefault="000E4B26" w:rsidP="000E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56740">
        <w:tab/>
      </w:r>
      <w:r w:rsidRPr="00056740">
        <w:tab/>
      </w:r>
      <w:r w:rsidRPr="00056740">
        <w:tab/>
      </w:r>
      <w:r w:rsidRPr="00056740">
        <w:tab/>
      </w:r>
      <w:r w:rsidRPr="00056740">
        <w:tab/>
      </w:r>
      <w:r w:rsidRPr="00056740">
        <w:tab/>
      </w:r>
      <w:r w:rsidRPr="00056740">
        <w:tab/>
      </w:r>
      <w:r w:rsidRPr="00056740">
        <w:tab/>
      </w:r>
      <w:r w:rsidRPr="00056740">
        <w:tab/>
        <w:t>Variable de remédiations</w:t>
      </w:r>
    </w:p>
    <w:p w:rsidR="000E4B26" w:rsidRDefault="000E4B26" w:rsidP="000E4B26">
      <w:pPr>
        <w:numPr>
          <w:ilvl w:val="0"/>
          <w:numId w:val="1"/>
        </w:numPr>
        <w:rPr>
          <w:i/>
        </w:rPr>
      </w:pPr>
      <w:r>
        <w:rPr>
          <w:i/>
        </w:rPr>
        <w:t xml:space="preserve">Correction du placement et </w:t>
      </w:r>
      <w:r w:rsidR="00EB7B89">
        <w:rPr>
          <w:i/>
        </w:rPr>
        <w:t xml:space="preserve">/ </w:t>
      </w:r>
      <w:r>
        <w:rPr>
          <w:i/>
        </w:rPr>
        <w:t>ou du  geste par le binôme</w:t>
      </w:r>
      <w:r w:rsidR="00EB7B89">
        <w:rPr>
          <w:i/>
        </w:rPr>
        <w:t xml:space="preserve"> </w:t>
      </w:r>
      <w:r w:rsidRPr="0005674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7627C">
        <w:rPr>
          <w:i/>
        </w:rPr>
        <w:t xml:space="preserve">- diminuer le </w:t>
      </w:r>
      <w:proofErr w:type="spellStart"/>
      <w:r w:rsidR="00A7627C">
        <w:rPr>
          <w:i/>
        </w:rPr>
        <w:t>nbre</w:t>
      </w:r>
      <w:proofErr w:type="spellEnd"/>
      <w:r w:rsidR="00A7627C">
        <w:rPr>
          <w:i/>
        </w:rPr>
        <w:t xml:space="preserve"> de </w:t>
      </w:r>
      <w:proofErr w:type="spellStart"/>
      <w:r w:rsidR="00A7627C">
        <w:rPr>
          <w:i/>
        </w:rPr>
        <w:t>ré</w:t>
      </w:r>
      <w:r w:rsidR="00A1067F">
        <w:rPr>
          <w:i/>
        </w:rPr>
        <w:t>pét</w:t>
      </w:r>
      <w:proofErr w:type="spellEnd"/>
      <w:r w:rsidR="00A1067F">
        <w:rPr>
          <w:i/>
        </w:rPr>
        <w:t>° </w:t>
      </w:r>
      <w:proofErr w:type="gramStart"/>
      <w:r w:rsidR="00A1067F">
        <w:rPr>
          <w:i/>
        </w:rPr>
        <w:t>:</w:t>
      </w:r>
      <w:r w:rsidR="00A7627C">
        <w:rPr>
          <w:i/>
        </w:rPr>
        <w:t>Par</w:t>
      </w:r>
      <w:proofErr w:type="gramEnd"/>
      <w:r w:rsidR="00A7627C">
        <w:rPr>
          <w:i/>
        </w:rPr>
        <w:t xml:space="preserve"> </w:t>
      </w:r>
      <w:proofErr w:type="spellStart"/>
      <w:r w:rsidR="00A7627C">
        <w:rPr>
          <w:i/>
        </w:rPr>
        <w:t>exple</w:t>
      </w:r>
      <w:proofErr w:type="spellEnd"/>
      <w:r w:rsidR="00A7627C">
        <w:rPr>
          <w:i/>
        </w:rPr>
        <w:t> :</w:t>
      </w:r>
      <w:r w:rsidR="00A1067F">
        <w:rPr>
          <w:i/>
        </w:rPr>
        <w:t xml:space="preserve"> faire 2 séries de</w:t>
      </w:r>
      <w:r w:rsidR="00A7627C">
        <w:rPr>
          <w:i/>
        </w:rPr>
        <w:t xml:space="preserve"> 5 au lieu de 1 de 10 </w:t>
      </w:r>
    </w:p>
    <w:p w:rsidR="00EB7B89" w:rsidRPr="00056740" w:rsidRDefault="00EB7B89" w:rsidP="00EB7B89">
      <w:pPr>
        <w:ind w:left="405"/>
        <w:rPr>
          <w:i/>
        </w:rPr>
      </w:pPr>
      <w:r>
        <w:rPr>
          <w:i/>
        </w:rPr>
        <w:t>Ou l’enseignant si le binôme n’intervient pas</w:t>
      </w:r>
      <w:r w:rsidR="00A7627C">
        <w:rPr>
          <w:i/>
        </w:rPr>
        <w:t>,</w:t>
      </w:r>
      <w:r>
        <w:rPr>
          <w:i/>
        </w:rPr>
        <w:t xml:space="preserve"> ou proposition d’éducatifs.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7"/>
        <w:gridCol w:w="4158"/>
        <w:gridCol w:w="4040"/>
        <w:gridCol w:w="1712"/>
        <w:gridCol w:w="1915"/>
      </w:tblGrid>
      <w:tr w:rsidR="00857293" w:rsidRPr="00E1105B" w:rsidTr="003B6BF0">
        <w:trPr>
          <w:trHeight w:val="638"/>
        </w:trPr>
        <w:tc>
          <w:tcPr>
            <w:tcW w:w="14170" w:type="dxa"/>
            <w:gridSpan w:val="4"/>
            <w:shd w:val="clear" w:color="auto" w:fill="5B9BD5" w:themeFill="accent1"/>
          </w:tcPr>
          <w:p w:rsidR="0019356D" w:rsidRPr="00E1105B" w:rsidRDefault="0019356D" w:rsidP="003B6BF0">
            <w:r w:rsidRPr="00E1105B">
              <w:t xml:space="preserve">                                                                    Situation</w:t>
            </w:r>
            <w:r>
              <w:t xml:space="preserve"> 3 </w:t>
            </w:r>
            <w:proofErr w:type="gramStart"/>
            <w:r>
              <w:t>:  Récupération</w:t>
            </w:r>
            <w:proofErr w:type="gramEnd"/>
          </w:p>
        </w:tc>
        <w:tc>
          <w:tcPr>
            <w:tcW w:w="2090" w:type="dxa"/>
            <w:shd w:val="clear" w:color="auto" w:fill="5B9BD5" w:themeFill="accent1"/>
          </w:tcPr>
          <w:p w:rsidR="0019356D" w:rsidRPr="00E1105B" w:rsidRDefault="0019356D" w:rsidP="003B6BF0">
            <w:pPr>
              <w:spacing w:after="160" w:line="259" w:lineRule="auto"/>
              <w:rPr>
                <w:u w:val="single"/>
              </w:rPr>
            </w:pPr>
            <w:r w:rsidRPr="00E1105B">
              <w:rPr>
                <w:u w:val="single"/>
              </w:rPr>
              <w:t>Tps :</w:t>
            </w:r>
            <w:r w:rsidR="006503F7">
              <w:rPr>
                <w:u w:val="single"/>
              </w:rPr>
              <w:t xml:space="preserve"> 10’</w:t>
            </w:r>
            <w:r w:rsidRPr="00E1105B">
              <w:rPr>
                <w:u w:val="single"/>
              </w:rPr>
              <w:t xml:space="preserve">’ </w:t>
            </w:r>
          </w:p>
        </w:tc>
      </w:tr>
      <w:tr w:rsidR="0019356D" w:rsidRPr="00BB06F2" w:rsidTr="003B6BF0">
        <w:trPr>
          <w:trHeight w:val="617"/>
        </w:trPr>
        <w:tc>
          <w:tcPr>
            <w:tcW w:w="16260" w:type="dxa"/>
            <w:gridSpan w:val="5"/>
          </w:tcPr>
          <w:p w:rsidR="0019356D" w:rsidRPr="00BB06F2" w:rsidRDefault="0019356D" w:rsidP="003B6BF0">
            <w:pPr>
              <w:spacing w:after="160" w:line="259" w:lineRule="auto"/>
            </w:pPr>
            <w:r w:rsidRPr="00BB06F2">
              <w:t>Objectif visé </w:t>
            </w:r>
            <w:proofErr w:type="gramStart"/>
            <w:r w:rsidRPr="00BB06F2">
              <w:t xml:space="preserve">: </w:t>
            </w:r>
            <w:r w:rsidR="008C2266">
              <w:t xml:space="preserve"> F</w:t>
            </w:r>
            <w:r w:rsidR="006503F7">
              <w:t>avoriser</w:t>
            </w:r>
            <w:proofErr w:type="gramEnd"/>
            <w:r w:rsidR="008C2266">
              <w:t xml:space="preserve"> la récupération- E</w:t>
            </w:r>
            <w:r w:rsidR="006503F7">
              <w:t>ntretenir</w:t>
            </w:r>
            <w:r w:rsidR="008C2266">
              <w:t xml:space="preserve"> et favoriser</w:t>
            </w:r>
            <w:r w:rsidR="006503F7">
              <w:t xml:space="preserve"> la souplesse</w:t>
            </w:r>
            <w:r w:rsidR="00857293">
              <w:t xml:space="preserve">- </w:t>
            </w:r>
          </w:p>
        </w:tc>
      </w:tr>
      <w:tr w:rsidR="006503F7" w:rsidRPr="00BB06F2" w:rsidTr="003B6BF0">
        <w:trPr>
          <w:trHeight w:val="638"/>
        </w:trPr>
        <w:tc>
          <w:tcPr>
            <w:tcW w:w="2405" w:type="dxa"/>
          </w:tcPr>
          <w:p w:rsidR="0019356D" w:rsidRPr="00BB06F2" w:rsidRDefault="0019356D" w:rsidP="003B6BF0">
            <w:pPr>
              <w:spacing w:after="160" w:line="259" w:lineRule="auto"/>
            </w:pPr>
            <w:r w:rsidRPr="00BB06F2">
              <w:t>But</w:t>
            </w:r>
          </w:p>
        </w:tc>
        <w:tc>
          <w:tcPr>
            <w:tcW w:w="4961" w:type="dxa"/>
          </w:tcPr>
          <w:p w:rsidR="0019356D" w:rsidRPr="00BB06F2" w:rsidRDefault="0019356D" w:rsidP="003B6BF0">
            <w:pPr>
              <w:spacing w:after="160" w:line="259" w:lineRule="auto"/>
            </w:pPr>
            <w:r w:rsidRPr="00BB06F2">
              <w:t>Dispositif</w:t>
            </w:r>
          </w:p>
        </w:tc>
        <w:tc>
          <w:tcPr>
            <w:tcW w:w="4829" w:type="dxa"/>
          </w:tcPr>
          <w:p w:rsidR="0019356D" w:rsidRPr="00BB06F2" w:rsidRDefault="0019356D" w:rsidP="003B6BF0">
            <w:pPr>
              <w:spacing w:after="160" w:line="259" w:lineRule="auto"/>
            </w:pPr>
            <w:r w:rsidRPr="00BB06F2">
              <w:t>consignes</w:t>
            </w:r>
          </w:p>
        </w:tc>
        <w:tc>
          <w:tcPr>
            <w:tcW w:w="4065" w:type="dxa"/>
            <w:gridSpan w:val="2"/>
          </w:tcPr>
          <w:p w:rsidR="0019356D" w:rsidRPr="00BB06F2" w:rsidRDefault="0019356D" w:rsidP="003B6BF0">
            <w:pPr>
              <w:spacing w:after="160" w:line="259" w:lineRule="auto"/>
            </w:pPr>
            <w:r w:rsidRPr="00BB06F2">
              <w:t>Critères de réussite</w:t>
            </w:r>
          </w:p>
        </w:tc>
      </w:tr>
      <w:tr w:rsidR="006503F7" w:rsidRPr="00BB06F2" w:rsidTr="003B6BF0">
        <w:trPr>
          <w:trHeight w:val="1680"/>
        </w:trPr>
        <w:tc>
          <w:tcPr>
            <w:tcW w:w="2405" w:type="dxa"/>
          </w:tcPr>
          <w:p w:rsidR="006503F7" w:rsidRDefault="006503F7" w:rsidP="003B6BF0">
            <w:pPr>
              <w:spacing w:after="160" w:line="259" w:lineRule="auto"/>
            </w:pPr>
            <w:r>
              <w:t>S’étirer en toute</w:t>
            </w:r>
            <w:r w:rsidR="008C2266">
              <w:t xml:space="preserve"> s</w:t>
            </w:r>
            <w:r>
              <w:t>écurité et efficacement.</w:t>
            </w:r>
          </w:p>
          <w:p w:rsidR="008C2266" w:rsidRPr="00BB06F2" w:rsidRDefault="008C2266" w:rsidP="003B6BF0">
            <w:pPr>
              <w:spacing w:after="160" w:line="259" w:lineRule="auto"/>
            </w:pPr>
          </w:p>
        </w:tc>
        <w:tc>
          <w:tcPr>
            <w:tcW w:w="4961" w:type="dxa"/>
          </w:tcPr>
          <w:p w:rsidR="0019356D" w:rsidRDefault="006503F7" w:rsidP="006503F7">
            <w:pPr>
              <w:pStyle w:val="Paragraphedeliste"/>
              <w:numPr>
                <w:ilvl w:val="0"/>
                <w:numId w:val="1"/>
              </w:numPr>
            </w:pPr>
            <w:r>
              <w:t>Partie</w:t>
            </w:r>
            <w:r w:rsidR="008C2266">
              <w:t xml:space="preserve"> 1 : dirigée</w:t>
            </w:r>
            <w:r>
              <w:t xml:space="preserve"> par l’enseignant</w:t>
            </w:r>
          </w:p>
          <w:p w:rsidR="006503F7" w:rsidRDefault="006503F7" w:rsidP="006503F7">
            <w:pPr>
              <w:pStyle w:val="Paragraphedeliste"/>
              <w:numPr>
                <w:ilvl w:val="0"/>
                <w:numId w:val="1"/>
              </w:numPr>
            </w:pPr>
            <w:r>
              <w:t>Grands groupes musculaires</w:t>
            </w:r>
          </w:p>
          <w:p w:rsidR="006503F7" w:rsidRPr="00BB06F2" w:rsidRDefault="006503F7" w:rsidP="006503F7">
            <w:pPr>
              <w:pStyle w:val="Paragraphedeliste"/>
              <w:numPr>
                <w:ilvl w:val="0"/>
                <w:numId w:val="1"/>
              </w:numPr>
            </w:pPr>
            <w:r>
              <w:t>Partie 2 : libre en fonction du ressenti et besoin</w:t>
            </w:r>
            <w:r w:rsidR="008C2266">
              <w:t xml:space="preserve"> de chacun</w:t>
            </w:r>
          </w:p>
          <w:p w:rsidR="0019356D" w:rsidRPr="00BB06F2" w:rsidRDefault="0019356D" w:rsidP="003B6BF0">
            <w:pPr>
              <w:spacing w:after="160" w:line="259" w:lineRule="auto"/>
            </w:pPr>
            <w:r w:rsidRPr="00BB06F2">
              <w:t xml:space="preserve">  </w:t>
            </w:r>
          </w:p>
        </w:tc>
        <w:tc>
          <w:tcPr>
            <w:tcW w:w="4829" w:type="dxa"/>
          </w:tcPr>
          <w:p w:rsidR="00857293" w:rsidRDefault="006503F7" w:rsidP="003B6BF0">
            <w:pPr>
              <w:pStyle w:val="Paragraphedeliste"/>
              <w:numPr>
                <w:ilvl w:val="0"/>
                <w:numId w:val="1"/>
              </w:numPr>
            </w:pPr>
            <w:r>
              <w:t>Respecter le placement du dos</w:t>
            </w:r>
          </w:p>
          <w:p w:rsidR="006503F7" w:rsidRDefault="008C2266" w:rsidP="003B6BF0">
            <w:pPr>
              <w:pStyle w:val="Paragraphedeliste"/>
              <w:numPr>
                <w:ilvl w:val="0"/>
                <w:numId w:val="1"/>
              </w:numPr>
            </w:pPr>
            <w:r>
              <w:t>Geste s</w:t>
            </w:r>
            <w:r w:rsidR="006503F7">
              <w:t xml:space="preserve">ouple et conduit </w:t>
            </w:r>
          </w:p>
          <w:p w:rsidR="0019356D" w:rsidRDefault="006503F7" w:rsidP="003B6BF0">
            <w:pPr>
              <w:pStyle w:val="Paragraphedeliste"/>
              <w:numPr>
                <w:ilvl w:val="0"/>
                <w:numId w:val="1"/>
              </w:numPr>
            </w:pPr>
            <w:r>
              <w:t>Respiration conduite et profonde</w:t>
            </w:r>
            <w:r w:rsidR="0019356D">
              <w:t xml:space="preserve"> </w:t>
            </w:r>
          </w:p>
          <w:p w:rsidR="006503F7" w:rsidRPr="00BB06F2" w:rsidRDefault="006503F7" w:rsidP="003B6BF0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065" w:type="dxa"/>
            <w:gridSpan w:val="2"/>
          </w:tcPr>
          <w:p w:rsidR="0019356D" w:rsidRDefault="00857293" w:rsidP="003B6BF0">
            <w:pPr>
              <w:pStyle w:val="Paragraphedeliste"/>
              <w:numPr>
                <w:ilvl w:val="0"/>
                <w:numId w:val="3"/>
              </w:numPr>
            </w:pPr>
            <w:r>
              <w:t>Pas d’hyperlordose ou de dos rond</w:t>
            </w:r>
            <w:r w:rsidR="006503F7">
              <w:t xml:space="preserve"> observé</w:t>
            </w:r>
          </w:p>
          <w:p w:rsidR="00857293" w:rsidRPr="00BB06F2" w:rsidRDefault="00857293" w:rsidP="003B6BF0">
            <w:pPr>
              <w:pStyle w:val="Paragraphedeliste"/>
              <w:numPr>
                <w:ilvl w:val="0"/>
                <w:numId w:val="3"/>
              </w:numPr>
            </w:pPr>
          </w:p>
        </w:tc>
      </w:tr>
    </w:tbl>
    <w:p w:rsidR="000E4B26" w:rsidRDefault="000E4B26" w:rsidP="000E4B26">
      <w:pPr>
        <w:rPr>
          <w:i/>
        </w:rPr>
      </w:pPr>
    </w:p>
    <w:tbl>
      <w:tblPr>
        <w:tblStyle w:val="Grilledutableau"/>
        <w:tblpPr w:leftFromText="141" w:rightFromText="141" w:vertAnchor="text" w:horzAnchor="margin" w:tblpY="273"/>
        <w:tblW w:w="14040" w:type="dxa"/>
        <w:tblLook w:val="04A0" w:firstRow="1" w:lastRow="0" w:firstColumn="1" w:lastColumn="0" w:noHBand="0" w:noVBand="1"/>
      </w:tblPr>
      <w:tblGrid>
        <w:gridCol w:w="6342"/>
        <w:gridCol w:w="6494"/>
        <w:gridCol w:w="1204"/>
      </w:tblGrid>
      <w:tr w:rsidR="00EB7B89" w:rsidTr="00EB7B89">
        <w:trPr>
          <w:trHeight w:val="2231"/>
        </w:trPr>
        <w:tc>
          <w:tcPr>
            <w:tcW w:w="6342" w:type="dxa"/>
            <w:shd w:val="clear" w:color="auto" w:fill="BDD6EE" w:themeFill="accent1" w:themeFillTint="66"/>
          </w:tcPr>
          <w:p w:rsidR="00EB7B89" w:rsidRDefault="00EB7B89" w:rsidP="00EB7B89">
            <w:pPr>
              <w:pStyle w:val="Paragraphedeliste"/>
              <w:ind w:left="405"/>
              <w:rPr>
                <w:i/>
              </w:rPr>
            </w:pPr>
            <w:r w:rsidRPr="00E1105B">
              <w:rPr>
                <w:i/>
                <w:u w:val="single"/>
              </w:rPr>
              <w:lastRenderedPageBreak/>
              <w:t>Bilan prof</w:t>
            </w:r>
            <w:r>
              <w:rPr>
                <w:i/>
              </w:rPr>
              <w:t xml:space="preserve"> : </w:t>
            </w:r>
          </w:p>
          <w:p w:rsidR="00A667BA" w:rsidRDefault="00A667BA" w:rsidP="00EB7B89">
            <w:pPr>
              <w:pStyle w:val="Paragraphedeliste"/>
              <w:ind w:left="405"/>
              <w:rPr>
                <w:i/>
              </w:rPr>
            </w:pPr>
          </w:p>
          <w:p w:rsidR="00A667BA" w:rsidRDefault="00A667BA" w:rsidP="00EB7B89">
            <w:pPr>
              <w:pStyle w:val="Paragraphedeliste"/>
              <w:ind w:left="405"/>
              <w:rPr>
                <w:i/>
              </w:rPr>
            </w:pPr>
          </w:p>
          <w:p w:rsidR="00A667BA" w:rsidRPr="00055245" w:rsidRDefault="00A667BA" w:rsidP="00EB7B89">
            <w:pPr>
              <w:pStyle w:val="Paragraphedeliste"/>
              <w:ind w:left="405"/>
              <w:rPr>
                <w:i/>
              </w:rPr>
            </w:pPr>
          </w:p>
          <w:p w:rsidR="00EB7B89" w:rsidRPr="004C78C9" w:rsidRDefault="00EB7B89" w:rsidP="00EB7B89">
            <w:pPr>
              <w:pStyle w:val="Paragraphedeliste"/>
              <w:ind w:left="405"/>
              <w:rPr>
                <w:i/>
              </w:rPr>
            </w:pPr>
            <w:r w:rsidRPr="00055245">
              <w:rPr>
                <w:i/>
                <w:u w:val="single"/>
              </w:rPr>
              <w:t>Séance suivante</w:t>
            </w:r>
            <w:r>
              <w:rPr>
                <w:i/>
                <w:u w:val="single"/>
              </w:rPr>
              <w:t xml:space="preserve"> N° 4</w:t>
            </w:r>
            <w:r>
              <w:rPr>
                <w:i/>
              </w:rPr>
              <w:t> :</w:t>
            </w:r>
          </w:p>
          <w:p w:rsidR="00EB7B89" w:rsidRPr="004C78C9" w:rsidRDefault="00EB7B89" w:rsidP="00EB7B89">
            <w:pPr>
              <w:pStyle w:val="Paragraphedeliste"/>
              <w:ind w:left="405"/>
              <w:rPr>
                <w:i/>
              </w:rPr>
            </w:pPr>
          </w:p>
          <w:p w:rsidR="00EB7B89" w:rsidRPr="007E4EA8" w:rsidRDefault="00EB7B89" w:rsidP="00EB7B89">
            <w:pPr>
              <w:pStyle w:val="Paragraphedeliste"/>
              <w:ind w:left="405"/>
              <w:rPr>
                <w:i/>
              </w:rPr>
            </w:pPr>
          </w:p>
        </w:tc>
        <w:tc>
          <w:tcPr>
            <w:tcW w:w="6494" w:type="dxa"/>
            <w:shd w:val="clear" w:color="auto" w:fill="BDD6EE" w:themeFill="accent1" w:themeFillTint="66"/>
          </w:tcPr>
          <w:p w:rsidR="00EB7B89" w:rsidRPr="007E4EA8" w:rsidRDefault="00A667BA" w:rsidP="00EB7B89">
            <w:pPr>
              <w:pStyle w:val="Paragraphedeliste"/>
              <w:ind w:left="405"/>
              <w:rPr>
                <w:i/>
              </w:rPr>
            </w:pPr>
            <w:r>
              <w:rPr>
                <w:i/>
                <w:u w:val="single"/>
              </w:rPr>
              <w:t>Bilan étudiants</w:t>
            </w:r>
            <w:proofErr w:type="gramStart"/>
            <w:r w:rsidR="00EB7B89">
              <w:rPr>
                <w:i/>
              </w:rPr>
              <w:t>  :</w:t>
            </w:r>
            <w:proofErr w:type="gramEnd"/>
            <w:r w:rsidR="00EB7B89">
              <w:rPr>
                <w:i/>
              </w:rPr>
              <w:t xml:space="preserve"> </w:t>
            </w:r>
          </w:p>
        </w:tc>
        <w:tc>
          <w:tcPr>
            <w:tcW w:w="1204" w:type="dxa"/>
            <w:shd w:val="clear" w:color="auto" w:fill="BDD6EE" w:themeFill="accent1" w:themeFillTint="66"/>
          </w:tcPr>
          <w:p w:rsidR="00EB7B89" w:rsidRDefault="00EB7B89" w:rsidP="00EB7B89">
            <w:pPr>
              <w:pStyle w:val="Paragraphedeliste"/>
              <w:ind w:left="405"/>
              <w:rPr>
                <w:i/>
              </w:rPr>
            </w:pPr>
            <w:r>
              <w:rPr>
                <w:i/>
              </w:rPr>
              <w:t>Tps </w:t>
            </w:r>
            <w:proofErr w:type="gramStart"/>
            <w:r>
              <w:rPr>
                <w:i/>
              </w:rPr>
              <w:t>:  2</w:t>
            </w:r>
            <w:proofErr w:type="gramEnd"/>
            <w:r>
              <w:rPr>
                <w:i/>
              </w:rPr>
              <w:t xml:space="preserve"> à 3’</w:t>
            </w:r>
          </w:p>
          <w:p w:rsidR="00EB7B89" w:rsidRPr="00EB7B89" w:rsidRDefault="00EB7B89" w:rsidP="00EB7B89">
            <w:pPr>
              <w:rPr>
                <w:i/>
              </w:rPr>
            </w:pPr>
          </w:p>
        </w:tc>
      </w:tr>
    </w:tbl>
    <w:p w:rsidR="000E4B26" w:rsidRPr="004C78C9" w:rsidRDefault="000E4B26" w:rsidP="004C78C9">
      <w:pPr>
        <w:rPr>
          <w:i/>
        </w:rPr>
      </w:pPr>
    </w:p>
    <w:p w:rsidR="000E4B26" w:rsidRDefault="000E4B26" w:rsidP="000E4B26">
      <w:pPr>
        <w:pStyle w:val="Paragraphedeliste"/>
        <w:ind w:left="40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E4B26" w:rsidRPr="00782301" w:rsidRDefault="000E4B26" w:rsidP="000E4B26">
      <w:pPr>
        <w:rPr>
          <w:i/>
        </w:rPr>
      </w:pPr>
    </w:p>
    <w:p w:rsidR="00211E3C" w:rsidRDefault="00211E3C"/>
    <w:sectPr w:rsidR="00211E3C" w:rsidSect="004C78C9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0AF9"/>
    <w:multiLevelType w:val="hybridMultilevel"/>
    <w:tmpl w:val="DE5C33F8"/>
    <w:lvl w:ilvl="0" w:tplc="4D2AC47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1770DF9"/>
    <w:multiLevelType w:val="hybridMultilevel"/>
    <w:tmpl w:val="83084374"/>
    <w:lvl w:ilvl="0" w:tplc="48789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700F6"/>
    <w:multiLevelType w:val="hybridMultilevel"/>
    <w:tmpl w:val="DCEE4DA6"/>
    <w:lvl w:ilvl="0" w:tplc="6012E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6"/>
    <w:rsid w:val="000E4B26"/>
    <w:rsid w:val="0017478F"/>
    <w:rsid w:val="001824FF"/>
    <w:rsid w:val="0019356D"/>
    <w:rsid w:val="00197F2B"/>
    <w:rsid w:val="00211E3C"/>
    <w:rsid w:val="00214057"/>
    <w:rsid w:val="002B641C"/>
    <w:rsid w:val="004C78C9"/>
    <w:rsid w:val="005E6057"/>
    <w:rsid w:val="006503F7"/>
    <w:rsid w:val="00735A6E"/>
    <w:rsid w:val="00770833"/>
    <w:rsid w:val="0079444F"/>
    <w:rsid w:val="00857293"/>
    <w:rsid w:val="008C2266"/>
    <w:rsid w:val="009172E7"/>
    <w:rsid w:val="00A1067F"/>
    <w:rsid w:val="00A667BA"/>
    <w:rsid w:val="00A7627C"/>
    <w:rsid w:val="00C14F31"/>
    <w:rsid w:val="00E7044B"/>
    <w:rsid w:val="00E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A1A0-56FF-42F8-BE62-60B48E7F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4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modele</cp:lastModifiedBy>
  <cp:revision>17</cp:revision>
  <cp:lastPrinted>2020-09-28T16:13:00Z</cp:lastPrinted>
  <dcterms:created xsi:type="dcterms:W3CDTF">2020-09-23T09:19:00Z</dcterms:created>
  <dcterms:modified xsi:type="dcterms:W3CDTF">2020-09-28T16:13:00Z</dcterms:modified>
</cp:coreProperties>
</file>