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9B45" w14:textId="2D087609" w:rsidR="00A904F6" w:rsidRPr="00A036E7" w:rsidRDefault="00A904F6">
      <w:pPr>
        <w:rPr>
          <w:rFonts w:cs="Times New Roman"/>
          <w:szCs w:val="24"/>
          <w:lang w:val="fr-FR"/>
        </w:rPr>
      </w:pPr>
      <w:r w:rsidRPr="00A036E7">
        <w:rPr>
          <w:rFonts w:cs="Times New Roman"/>
          <w:szCs w:val="24"/>
          <w:lang w:val="fr-FR"/>
        </w:rPr>
        <w:t>Romane (les pollutions liées au temps)</w:t>
      </w:r>
    </w:p>
    <w:p w14:paraId="566DF342" w14:textId="77777777" w:rsidR="00CF24CB" w:rsidRPr="00A036E7" w:rsidRDefault="00CF24CB" w:rsidP="00CF24CB">
      <w:pPr>
        <w:rPr>
          <w:rFonts w:cs="Times New Roman"/>
          <w:szCs w:val="24"/>
          <w:lang w:val="fr-FR"/>
        </w:rPr>
      </w:pPr>
      <w:r w:rsidRPr="00A036E7">
        <w:rPr>
          <w:rFonts w:cs="Times New Roman"/>
          <w:szCs w:val="24"/>
          <w:lang w:val="fr-FR"/>
        </w:rPr>
        <w:t xml:space="preserve">Source : </w:t>
      </w:r>
      <w:hyperlink r:id="rId5" w:history="1">
        <w:r w:rsidRPr="00A036E7">
          <w:rPr>
            <w:rStyle w:val="Lienhypertexte"/>
            <w:rFonts w:cs="Times New Roman"/>
            <w:szCs w:val="24"/>
            <w:lang w:val="fr-FR"/>
          </w:rPr>
          <w:t>https://dorian-gravier.com/files/pdf/gravier_-_2012_-_monitoring_of_green_tides_on_the_brittany_coasts_france.pdf</w:t>
        </w:r>
      </w:hyperlink>
    </w:p>
    <w:p w14:paraId="38A4FEFA" w14:textId="77777777" w:rsidR="00CF24CB" w:rsidRPr="00A036E7" w:rsidRDefault="00CF24CB">
      <w:pPr>
        <w:rPr>
          <w:rFonts w:cs="Times New Roman"/>
          <w:szCs w:val="24"/>
          <w:lang w:val="fr-FR"/>
        </w:rPr>
      </w:pPr>
    </w:p>
    <w:p w14:paraId="6F90116A" w14:textId="2CD69024" w:rsidR="00C1621D" w:rsidRPr="00A036E7" w:rsidRDefault="00A904F6" w:rsidP="00CF24CB">
      <w:pPr>
        <w:jc w:val="center"/>
        <w:rPr>
          <w:rFonts w:cs="Times New Roman"/>
          <w:b/>
          <w:bCs/>
          <w:szCs w:val="24"/>
          <w:lang w:val="en-GB"/>
        </w:rPr>
      </w:pPr>
      <w:proofErr w:type="spellStart"/>
      <w:r w:rsidRPr="00A036E7">
        <w:rPr>
          <w:rFonts w:cs="Times New Roman"/>
          <w:b/>
          <w:bCs/>
          <w:szCs w:val="24"/>
          <w:lang w:val="en-GB"/>
        </w:rPr>
        <w:t>Texte</w:t>
      </w:r>
      <w:proofErr w:type="spellEnd"/>
      <w:r w:rsidRPr="00A036E7">
        <w:rPr>
          <w:rFonts w:cs="Times New Roman"/>
          <w:b/>
          <w:bCs/>
          <w:szCs w:val="24"/>
          <w:lang w:val="en-GB"/>
        </w:rPr>
        <w:t xml:space="preserve"> à </w:t>
      </w:r>
      <w:proofErr w:type="spellStart"/>
      <w:r w:rsidRPr="00A036E7">
        <w:rPr>
          <w:rFonts w:cs="Times New Roman"/>
          <w:b/>
          <w:bCs/>
          <w:szCs w:val="24"/>
          <w:lang w:val="en-GB"/>
        </w:rPr>
        <w:t>traduire</w:t>
      </w:r>
      <w:proofErr w:type="spellEnd"/>
    </w:p>
    <w:p w14:paraId="415C5020" w14:textId="0CB56605" w:rsidR="00A904F6" w:rsidRPr="00A036E7" w:rsidRDefault="00A904F6">
      <w:pPr>
        <w:rPr>
          <w:rFonts w:cs="Times New Roman"/>
          <w:szCs w:val="24"/>
          <w:lang w:val="en-GB"/>
        </w:rPr>
      </w:pPr>
    </w:p>
    <w:p w14:paraId="6E075495" w14:textId="3D217BA5" w:rsidR="00F02334" w:rsidRPr="00A036E7" w:rsidRDefault="00F02334" w:rsidP="00F02334">
      <w:pPr>
        <w:rPr>
          <w:rFonts w:cs="Times New Roman"/>
          <w:szCs w:val="24"/>
          <w:u w:val="single"/>
          <w:lang w:val="en-GB"/>
        </w:rPr>
      </w:pPr>
      <w:r w:rsidRPr="00A036E7">
        <w:rPr>
          <w:rFonts w:cs="Times New Roman"/>
          <w:szCs w:val="24"/>
          <w:u w:val="single"/>
          <w:lang w:val="en-GB"/>
        </w:rPr>
        <w:t>Monitoring of green tides on the Brittany coasts (France)</w:t>
      </w:r>
    </w:p>
    <w:p w14:paraId="489149C0" w14:textId="10B6DC25" w:rsidR="00E063CC" w:rsidRPr="00A036E7" w:rsidRDefault="00E063CC" w:rsidP="00F02334">
      <w:pPr>
        <w:rPr>
          <w:rFonts w:cs="Times New Roman"/>
          <w:bCs/>
          <w:szCs w:val="24"/>
          <w:lang w:val="en-GB"/>
        </w:rPr>
      </w:pPr>
      <w:r w:rsidRPr="00A036E7">
        <w:rPr>
          <w:rFonts w:cs="Times New Roman"/>
          <w:szCs w:val="24"/>
          <w:lang w:val="en-GB"/>
        </w:rPr>
        <w:t>Causes</w:t>
      </w:r>
    </w:p>
    <w:p w14:paraId="2A44B916" w14:textId="5BFCB075" w:rsidR="00F02334" w:rsidRPr="00A036E7" w:rsidRDefault="00F02334" w:rsidP="00F02334">
      <w:pPr>
        <w:rPr>
          <w:rFonts w:cs="Times New Roman"/>
          <w:szCs w:val="24"/>
          <w:lang w:val="en-GB"/>
        </w:rPr>
      </w:pPr>
      <w:r w:rsidRPr="00A036E7">
        <w:rPr>
          <w:rFonts w:cs="Times New Roman"/>
          <w:szCs w:val="24"/>
          <w:lang w:val="en-GB"/>
        </w:rPr>
        <w:t xml:space="preserve">Green tides are usually induced by </w:t>
      </w:r>
      <w:proofErr w:type="gramStart"/>
      <w:r w:rsidRPr="00A036E7">
        <w:rPr>
          <w:rFonts w:cs="Times New Roman"/>
          <w:szCs w:val="24"/>
          <w:lang w:val="en-GB"/>
        </w:rPr>
        <w:t>an</w:t>
      </w:r>
      <w:proofErr w:type="gramEnd"/>
      <w:r w:rsidRPr="00A036E7">
        <w:rPr>
          <w:rFonts w:cs="Times New Roman"/>
          <w:szCs w:val="24"/>
          <w:lang w:val="en-GB"/>
        </w:rPr>
        <w:t xml:space="preserve"> eutrophication of the water, which can be defined as “an acceleration of chemical inputs that favour photosynthesis and influence algal populations”</w:t>
      </w:r>
      <w:r w:rsidR="00305422" w:rsidRPr="00A036E7">
        <w:rPr>
          <w:rFonts w:cs="Times New Roman"/>
          <w:szCs w:val="24"/>
          <w:lang w:val="en-GB"/>
        </w:rPr>
        <w:t>.</w:t>
      </w:r>
      <w:r w:rsidRPr="00A036E7">
        <w:rPr>
          <w:rFonts w:cs="Times New Roman"/>
          <w:szCs w:val="24"/>
          <w:lang w:val="en-GB"/>
        </w:rPr>
        <w:t xml:space="preserve"> In Brittany, those blooms appear since nitrogen (N) was no more the limiting factor. Phosphorus (P) is not considered as a limiting factor in this area. In this region the eutrophication is predominantly induced by agriculture, but rainwater containing nutrient of atmospheric origin, nitrogen fixation by blue-green algae or cyano-bacteria, nutrients from artificial ponds and </w:t>
      </w:r>
      <w:proofErr w:type="spellStart"/>
      <w:r w:rsidRPr="00A036E7">
        <w:rPr>
          <w:rFonts w:cs="Times New Roman"/>
          <w:szCs w:val="24"/>
          <w:lang w:val="en-GB"/>
        </w:rPr>
        <w:t>seafarms</w:t>
      </w:r>
      <w:proofErr w:type="spellEnd"/>
      <w:r w:rsidRPr="00A036E7">
        <w:rPr>
          <w:rFonts w:cs="Times New Roman"/>
          <w:szCs w:val="24"/>
          <w:lang w:val="en-GB"/>
        </w:rPr>
        <w:t xml:space="preserve"> (food surplus and fish excreta) must not be disregard.</w:t>
      </w:r>
    </w:p>
    <w:p w14:paraId="297D5CA2" w14:textId="77777777" w:rsidR="00F02334" w:rsidRPr="00A036E7" w:rsidRDefault="00F02334" w:rsidP="00F02334">
      <w:pPr>
        <w:rPr>
          <w:rFonts w:cs="Times New Roman"/>
          <w:szCs w:val="24"/>
          <w:lang w:val="en-GB"/>
        </w:rPr>
      </w:pPr>
      <w:r w:rsidRPr="00A036E7">
        <w:rPr>
          <w:rFonts w:cs="Times New Roman"/>
          <w:szCs w:val="24"/>
          <w:lang w:val="en-GB"/>
        </w:rPr>
        <w:t xml:space="preserve">A freshwater supply with a sufficient nutrient flow directly leading to the zonal production is not the only parameter needed to permit the proliferation of </w:t>
      </w:r>
      <w:r w:rsidRPr="00A036E7">
        <w:rPr>
          <w:rFonts w:cs="Times New Roman"/>
          <w:i/>
          <w:iCs/>
          <w:szCs w:val="24"/>
          <w:lang w:val="en-GB"/>
        </w:rPr>
        <w:t>Ulva sp</w:t>
      </w:r>
      <w:r w:rsidRPr="00A036E7">
        <w:rPr>
          <w:rFonts w:cs="Times New Roman"/>
          <w:szCs w:val="24"/>
          <w:lang w:val="en-GB"/>
        </w:rPr>
        <w:t xml:space="preserve">. Those different characteristics are also important: </w:t>
      </w:r>
    </w:p>
    <w:p w14:paraId="49576BF2" w14:textId="77777777" w:rsidR="00F02334" w:rsidRPr="00A036E7" w:rsidRDefault="00F02334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36E7">
        <w:rPr>
          <w:rFonts w:ascii="Times New Roman" w:hAnsi="Times New Roman" w:cs="Times New Roman"/>
          <w:sz w:val="24"/>
          <w:szCs w:val="24"/>
          <w:lang w:val="en-GB"/>
        </w:rPr>
        <w:t>A broad and flat foreshore</w:t>
      </w:r>
    </w:p>
    <w:p w14:paraId="39D50C7D" w14:textId="77777777" w:rsidR="00F02334" w:rsidRPr="00A036E7" w:rsidRDefault="00F02334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36E7">
        <w:rPr>
          <w:rFonts w:ascii="Times New Roman" w:hAnsi="Times New Roman" w:cs="Times New Roman"/>
          <w:sz w:val="24"/>
          <w:szCs w:val="24"/>
          <w:lang w:val="en-GB"/>
        </w:rPr>
        <w:t xml:space="preserve">An important lighting intensity and duration, especially in spring </w:t>
      </w:r>
    </w:p>
    <w:p w14:paraId="3D4CEEA1" w14:textId="77777777" w:rsidR="00F02334" w:rsidRPr="00A036E7" w:rsidRDefault="00F02334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36E7">
        <w:rPr>
          <w:rFonts w:ascii="Times New Roman" w:hAnsi="Times New Roman" w:cs="Times New Roman"/>
          <w:sz w:val="24"/>
          <w:szCs w:val="24"/>
          <w:lang w:val="en-GB"/>
        </w:rPr>
        <w:t xml:space="preserve">A sea water temperature at least superior to 13- 14°C and quick warm up in spring </w:t>
      </w:r>
    </w:p>
    <w:p w14:paraId="4B6B5A73" w14:textId="77777777" w:rsidR="00F02334" w:rsidRPr="00A036E7" w:rsidRDefault="00F02334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36E7">
        <w:rPr>
          <w:rFonts w:ascii="Times New Roman" w:hAnsi="Times New Roman" w:cs="Times New Roman"/>
          <w:sz w:val="24"/>
          <w:szCs w:val="24"/>
          <w:lang w:val="en-GB"/>
        </w:rPr>
        <w:t xml:space="preserve">An important water transparency </w:t>
      </w:r>
    </w:p>
    <w:p w14:paraId="7079BDF3" w14:textId="77777777" w:rsidR="00F02334" w:rsidRPr="00A036E7" w:rsidRDefault="00F02334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36E7">
        <w:rPr>
          <w:rFonts w:ascii="Times New Roman" w:hAnsi="Times New Roman" w:cs="Times New Roman"/>
          <w:sz w:val="24"/>
          <w:szCs w:val="24"/>
          <w:lang w:val="en-GB"/>
        </w:rPr>
        <w:t xml:space="preserve">A turbulence strong enough to keep the algae suspended </w:t>
      </w:r>
    </w:p>
    <w:p w14:paraId="0978FAC2" w14:textId="77777777" w:rsidR="00F02334" w:rsidRPr="00A036E7" w:rsidRDefault="00F02334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36E7">
        <w:rPr>
          <w:rFonts w:ascii="Times New Roman" w:hAnsi="Times New Roman" w:cs="Times New Roman"/>
          <w:sz w:val="24"/>
          <w:szCs w:val="24"/>
          <w:lang w:val="en-GB"/>
        </w:rPr>
        <w:t xml:space="preserve">A containment of water masses and nutrients </w:t>
      </w:r>
    </w:p>
    <w:p w14:paraId="0138921D" w14:textId="0BD27CA3" w:rsidR="00F02334" w:rsidRPr="00A036E7" w:rsidRDefault="00F02334" w:rsidP="00F02334">
      <w:pPr>
        <w:rPr>
          <w:rFonts w:cs="Times New Roman"/>
          <w:szCs w:val="24"/>
          <w:lang w:val="en-GB"/>
        </w:rPr>
      </w:pPr>
      <w:r w:rsidRPr="00A036E7">
        <w:rPr>
          <w:rFonts w:cs="Times New Roman"/>
          <w:szCs w:val="24"/>
          <w:lang w:val="en-GB"/>
        </w:rPr>
        <w:t xml:space="preserve">Impacts </w:t>
      </w:r>
    </w:p>
    <w:p w14:paraId="724A0766" w14:textId="77777777" w:rsidR="00F02334" w:rsidRPr="00A036E7" w:rsidRDefault="00F02334" w:rsidP="00F02334">
      <w:pPr>
        <w:rPr>
          <w:rFonts w:cs="Times New Roman"/>
          <w:bCs/>
          <w:szCs w:val="24"/>
          <w:lang w:val="en-GB"/>
        </w:rPr>
      </w:pPr>
      <w:r w:rsidRPr="00A036E7">
        <w:rPr>
          <w:rFonts w:cs="Times New Roman"/>
          <w:szCs w:val="24"/>
          <w:lang w:val="en-GB"/>
        </w:rPr>
        <w:t>Green tides in general have different negatives impacts affecting at the same time the environment and the human society. The environment can be touched physically by a restricting water movement and velocity, increasing sedimentation rates and modifying the oxygen transport.</w:t>
      </w:r>
    </w:p>
    <w:p w14:paraId="26177C46" w14:textId="77777777" w:rsidR="00F02334" w:rsidRPr="00A036E7" w:rsidRDefault="00F02334">
      <w:pPr>
        <w:rPr>
          <w:rFonts w:cs="Times New Roman"/>
          <w:szCs w:val="24"/>
          <w:lang w:val="en-GB"/>
        </w:rPr>
      </w:pPr>
    </w:p>
    <w:sectPr w:rsidR="00F02334" w:rsidRPr="00A0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418AE"/>
    <w:multiLevelType w:val="hybridMultilevel"/>
    <w:tmpl w:val="0986D07E"/>
    <w:lvl w:ilvl="0" w:tplc="DA964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F6"/>
    <w:rsid w:val="00305422"/>
    <w:rsid w:val="0050717C"/>
    <w:rsid w:val="00A036E7"/>
    <w:rsid w:val="00A904F6"/>
    <w:rsid w:val="00C1621D"/>
    <w:rsid w:val="00CF24CB"/>
    <w:rsid w:val="00D45D5B"/>
    <w:rsid w:val="00E063CC"/>
    <w:rsid w:val="00F02334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E98"/>
  <w15:chartTrackingRefBased/>
  <w15:docId w15:val="{D52A4E37-AA67-4E24-9FB9-29D18CD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7C"/>
    <w:rPr>
      <w:rFonts w:ascii="Times New Roman" w:hAnsi="Times New Roman"/>
      <w:sz w:val="24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04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4F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02334"/>
    <w:pPr>
      <w:spacing w:after="200" w:line="276" w:lineRule="auto"/>
      <w:ind w:left="720"/>
      <w:contextualSpacing/>
    </w:pPr>
    <w:rPr>
      <w:rFonts w:asciiTheme="minorHAnsi" w:hAnsiTheme="minorHAns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ian-gravier.com/files/pdf/gravier_-_2012_-_monitoring_of_green_tides_on_the_brittany_coasts_fr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mal</dc:creator>
  <cp:keywords/>
  <dc:description/>
  <cp:lastModifiedBy>romane mal</cp:lastModifiedBy>
  <cp:revision>6</cp:revision>
  <dcterms:created xsi:type="dcterms:W3CDTF">2023-02-09T13:33:00Z</dcterms:created>
  <dcterms:modified xsi:type="dcterms:W3CDTF">2023-02-09T18:12:00Z</dcterms:modified>
</cp:coreProperties>
</file>