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07AC" w14:textId="1AC6F72F" w:rsidR="008563CD" w:rsidRPr="003B47AE" w:rsidRDefault="003B47AE" w:rsidP="00D123F0">
      <w:r w:rsidRPr="003B47AE">
        <w:t xml:space="preserve">Les grands </w:t>
      </w:r>
      <w:r w:rsidR="00DF658C">
        <w:t xml:space="preserve">inlandsis </w:t>
      </w:r>
      <w:r w:rsidRPr="003B47AE">
        <w:t>continenta</w:t>
      </w:r>
      <w:r w:rsidR="00DF658C">
        <w:t>ux</w:t>
      </w:r>
      <w:r w:rsidRPr="003B47AE">
        <w:t xml:space="preserve"> de l'hémisphère </w:t>
      </w:r>
      <w:r w:rsidR="00DF658C">
        <w:t>N</w:t>
      </w:r>
      <w:r w:rsidRPr="003B47AE">
        <w:t xml:space="preserve">ord </w:t>
      </w:r>
      <w:r w:rsidR="00DF658C">
        <w:t xml:space="preserve">se sont développés </w:t>
      </w:r>
      <w:r w:rsidRPr="003B47AE">
        <w:t xml:space="preserve">et </w:t>
      </w:r>
      <w:r w:rsidR="00DF658C">
        <w:t xml:space="preserve">ont </w:t>
      </w:r>
      <w:r w:rsidRPr="003B47AE">
        <w:t xml:space="preserve">reculé à de nombreuses reprises dans le passé. Nous appelons les périodes avec de grandes </w:t>
      </w:r>
      <w:r w:rsidR="00DF658C">
        <w:t>inlandsis des</w:t>
      </w:r>
      <w:r w:rsidRPr="003B47AE">
        <w:t xml:space="preserve"> </w:t>
      </w:r>
      <w:r w:rsidR="00DF658C">
        <w:t>« </w:t>
      </w:r>
      <w:r w:rsidRPr="003B47AE">
        <w:t>périodes glaciaires</w:t>
      </w:r>
      <w:r w:rsidR="00DF658C">
        <w:t> »</w:t>
      </w:r>
      <w:r w:rsidRPr="003B47AE">
        <w:t xml:space="preserve"> (ou âges glaciaires) et les périodes sans grandes </w:t>
      </w:r>
      <w:r w:rsidR="00DF658C">
        <w:t>inlandsis</w:t>
      </w:r>
      <w:r w:rsidRPr="003B47AE">
        <w:t xml:space="preserve"> </w:t>
      </w:r>
      <w:r w:rsidR="00DF658C">
        <w:t>des « </w:t>
      </w:r>
      <w:r w:rsidRPr="003B47AE">
        <w:t>périodes interglaciaires</w:t>
      </w:r>
      <w:r w:rsidR="00DF658C">
        <w:t> »</w:t>
      </w:r>
      <w:r w:rsidRPr="003B47AE">
        <w:t>.</w:t>
      </w:r>
    </w:p>
    <w:p w14:paraId="0CACC9D8" w14:textId="0DDF62CB" w:rsidR="008563CD" w:rsidRPr="003B47AE" w:rsidRDefault="003B47AE" w:rsidP="00D123F0">
      <w:pPr>
        <w:rPr>
          <w:b/>
          <w:bCs/>
        </w:rPr>
      </w:pPr>
      <w:r w:rsidRPr="003B47AE">
        <w:t>La période glaciaire la plus récente s'est déroulée il y a environ 120</w:t>
      </w:r>
      <w:r w:rsidR="00DF658C">
        <w:t> </w:t>
      </w:r>
      <w:r w:rsidRPr="003B47AE">
        <w:t>000 à 11</w:t>
      </w:r>
      <w:r w:rsidR="00DF658C">
        <w:t> </w:t>
      </w:r>
      <w:r w:rsidRPr="003B47AE">
        <w:t>500</w:t>
      </w:r>
      <w:r w:rsidR="00DF658C">
        <w:t> </w:t>
      </w:r>
      <w:r w:rsidRPr="003B47AE">
        <w:t>ans. Depuis, la Terre se trouve dans une période interglaciaire appelée Holocène. Les périodes glaciaires sont plus froides, poussiéreuses et généralement plus sèches que les périodes interglaciaires. Ces cycles glaciaires-interglaciaires sont visibles dans de nombreuses archives paléoclimatiques marines et terrestres du monde entier.</w:t>
      </w:r>
    </w:p>
    <w:p w14:paraId="2FBC7D2E" w14:textId="55416EFB" w:rsidR="008563CD" w:rsidRPr="003B47AE" w:rsidRDefault="003B47AE" w:rsidP="00D123F0">
      <w:pPr>
        <w:rPr>
          <w:b/>
          <w:bCs/>
        </w:rPr>
      </w:pPr>
      <w:r w:rsidRPr="003B47AE">
        <w:rPr>
          <w:b/>
          <w:bCs/>
        </w:rPr>
        <w:t>Quelles sont les causes des cycles glaciaires-interglaciaires</w:t>
      </w:r>
      <w:r w:rsidR="00DF658C">
        <w:rPr>
          <w:b/>
          <w:bCs/>
        </w:rPr>
        <w:t> </w:t>
      </w:r>
      <w:r w:rsidRPr="003B47AE">
        <w:rPr>
          <w:b/>
          <w:bCs/>
        </w:rPr>
        <w:t>?</w:t>
      </w:r>
    </w:p>
    <w:p w14:paraId="0EC9F01E" w14:textId="5F7A1865" w:rsidR="00D123F0" w:rsidRPr="003B47AE" w:rsidRDefault="003B47AE" w:rsidP="00D123F0">
      <w:r w:rsidRPr="003B47AE">
        <w:t xml:space="preserve">Les variations de l'orbite de la Terre au fil du temps ont modifié la quantité de </w:t>
      </w:r>
      <w:r w:rsidR="000C0AD2">
        <w:t>l’irradiation</w:t>
      </w:r>
      <w:r w:rsidRPr="003B47AE">
        <w:t xml:space="preserve"> solaire que la Terre reçoit à chaque saison. Les périodes interglaciaires ont tendance à se produire pendant les périodes d</w:t>
      </w:r>
      <w:r w:rsidR="000C0AD2">
        <w:t>’irradiation</w:t>
      </w:r>
      <w:r w:rsidRPr="003B47AE">
        <w:t xml:space="preserve"> solaire estival plus intense dans l'hémisphère </w:t>
      </w:r>
      <w:r w:rsidR="000C0AD2">
        <w:t>N</w:t>
      </w:r>
      <w:r w:rsidRPr="003B47AE">
        <w:t xml:space="preserve">ord. Ces cycles glaciaires-interglaciaires ont connu des hauts et des bas tout au long de la période </w:t>
      </w:r>
      <w:r w:rsidR="000C0AD2">
        <w:t>Q</w:t>
      </w:r>
      <w:r w:rsidRPr="003B47AE">
        <w:t>uaternaire (les 2,6</w:t>
      </w:r>
      <w:r w:rsidR="000C0AD2">
        <w:t> </w:t>
      </w:r>
      <w:r w:rsidRPr="003B47AE">
        <w:t xml:space="preserve">millions </w:t>
      </w:r>
      <w:r w:rsidR="000C0AD2">
        <w:t>précédentes années</w:t>
      </w:r>
      <w:r w:rsidRPr="003B47AE">
        <w:t>). Depuis le milieu du Quaternaire, les cycles glaciaires-interglaciaires ont une fréquence d'environ 100</w:t>
      </w:r>
      <w:r w:rsidR="000C0AD2">
        <w:t> </w:t>
      </w:r>
      <w:r w:rsidRPr="003B47AE">
        <w:t>000</w:t>
      </w:r>
      <w:r w:rsidR="000C0AD2">
        <w:t> </w:t>
      </w:r>
      <w:r w:rsidRPr="003B47AE">
        <w:t>ans (</w:t>
      </w:r>
      <w:proofErr w:type="spellStart"/>
      <w:r w:rsidRPr="003B47AE">
        <w:t>Lisiecki</w:t>
      </w:r>
      <w:proofErr w:type="spellEnd"/>
      <w:r w:rsidRPr="003B47AE">
        <w:t xml:space="preserve"> et </w:t>
      </w:r>
      <w:proofErr w:type="spellStart"/>
      <w:r w:rsidRPr="003B47AE">
        <w:t>Raymo</w:t>
      </w:r>
      <w:proofErr w:type="spellEnd"/>
      <w:r w:rsidRPr="003B47AE">
        <w:t xml:space="preserve"> 2005). Dans la série chronologique d</w:t>
      </w:r>
      <w:r w:rsidR="000C0AD2">
        <w:t>e l’irradiation</w:t>
      </w:r>
      <w:r w:rsidRPr="003B47AE">
        <w:t xml:space="preserve"> solaire, des cycles de cette longueur (appelés </w:t>
      </w:r>
      <w:r w:rsidR="000C0AD2">
        <w:t>« </w:t>
      </w:r>
      <w:r w:rsidRPr="003B47AE">
        <w:t>excentricité</w:t>
      </w:r>
      <w:r w:rsidR="000C0AD2">
        <w:t> »</w:t>
      </w:r>
      <w:r w:rsidRPr="003B47AE">
        <w:t>) sont présents mais sont plus faibles que les cycles d'environ 23</w:t>
      </w:r>
      <w:r w:rsidR="000C0AD2">
        <w:t> </w:t>
      </w:r>
      <w:r w:rsidRPr="003B47AE">
        <w:t>000</w:t>
      </w:r>
      <w:r w:rsidR="000C0AD2">
        <w:t> </w:t>
      </w:r>
      <w:r w:rsidRPr="003B47AE">
        <w:t xml:space="preserve">ans (qui sont appelés </w:t>
      </w:r>
      <w:r w:rsidR="000C0AD2">
        <w:t>« </w:t>
      </w:r>
      <w:r w:rsidRPr="003B47AE">
        <w:t>précession des équinoxes</w:t>
      </w:r>
      <w:r w:rsidR="000C0AD2">
        <w:t> »</w:t>
      </w:r>
      <w:r w:rsidRPr="003B47AE">
        <w:t>).</w:t>
      </w:r>
    </w:p>
    <w:p w14:paraId="2D412410" w14:textId="1FC9464B" w:rsidR="00F32720" w:rsidRDefault="00F32720" w:rsidP="00F327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79A6A1D" wp14:editId="49E59D39">
            <wp:extent cx="4638675" cy="2133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3C09" w14:textId="0B5F226D" w:rsidR="00F32720" w:rsidRPr="003B47AE" w:rsidRDefault="003B47AE" w:rsidP="00F32720">
      <w:pPr>
        <w:jc w:val="center"/>
        <w:rPr>
          <w:i/>
          <w:iCs/>
        </w:rPr>
      </w:pPr>
      <w:r w:rsidRPr="003B47AE">
        <w:rPr>
          <w:i/>
          <w:iCs/>
        </w:rPr>
        <w:t>Comparaison entre la couverture de glace estivale de 18</w:t>
      </w:r>
      <w:r w:rsidR="000C0AD2">
        <w:rPr>
          <w:i/>
          <w:iCs/>
        </w:rPr>
        <w:t> </w:t>
      </w:r>
      <w:r w:rsidRPr="003B47AE">
        <w:rPr>
          <w:i/>
          <w:iCs/>
        </w:rPr>
        <w:t>000</w:t>
      </w:r>
      <w:r w:rsidR="000C0AD2">
        <w:rPr>
          <w:i/>
          <w:iCs/>
        </w:rPr>
        <w:t> </w:t>
      </w:r>
      <w:r w:rsidRPr="003B47AE">
        <w:rPr>
          <w:i/>
          <w:iCs/>
        </w:rPr>
        <w:t xml:space="preserve">ans </w:t>
      </w:r>
      <w:r w:rsidR="000C0AD2">
        <w:rPr>
          <w:i/>
          <w:iCs/>
        </w:rPr>
        <w:t xml:space="preserve">auparavant </w:t>
      </w:r>
      <w:r w:rsidRPr="003B47AE">
        <w:rPr>
          <w:i/>
          <w:iCs/>
        </w:rPr>
        <w:t>(</w:t>
      </w:r>
      <w:r w:rsidR="000C0AD2">
        <w:rPr>
          <w:i/>
          <w:iCs/>
        </w:rPr>
        <w:t>se référer à</w:t>
      </w:r>
      <w:r w:rsidRPr="003B47AE">
        <w:rPr>
          <w:i/>
          <w:iCs/>
        </w:rPr>
        <w:t xml:space="preserve"> Peltier 1994) et les observations actuelles. Notez que plus </w:t>
      </w:r>
      <w:r w:rsidR="000C0AD2">
        <w:rPr>
          <w:i/>
          <w:iCs/>
        </w:rPr>
        <w:t>l</w:t>
      </w:r>
      <w:r w:rsidRPr="003B47AE">
        <w:rPr>
          <w:i/>
          <w:iCs/>
        </w:rPr>
        <w:t xml:space="preserve">'eau est enfermée dans la glace, plus </w:t>
      </w:r>
      <w:r w:rsidR="000C0AD2">
        <w:rPr>
          <w:i/>
          <w:iCs/>
        </w:rPr>
        <w:t>les</w:t>
      </w:r>
      <w:r w:rsidRPr="003B47AE">
        <w:rPr>
          <w:i/>
          <w:iCs/>
        </w:rPr>
        <w:t xml:space="preserve"> terres sont exposées en raison de la baisse du niveau de</w:t>
      </w:r>
      <w:r w:rsidR="000C0AD2">
        <w:rPr>
          <w:i/>
          <w:iCs/>
        </w:rPr>
        <w:t xml:space="preserve"> la</w:t>
      </w:r>
      <w:r w:rsidRPr="003B47AE">
        <w:rPr>
          <w:i/>
          <w:iCs/>
        </w:rPr>
        <w:t xml:space="preserve"> mer.</w:t>
      </w:r>
    </w:p>
    <w:p w14:paraId="55FAFF9A" w14:textId="014884BC" w:rsidR="008563CD" w:rsidRPr="000C0AD2" w:rsidRDefault="008563CD" w:rsidP="00D123F0"/>
    <w:sectPr w:rsidR="008563CD" w:rsidRPr="000C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F0"/>
    <w:rsid w:val="000C0AD2"/>
    <w:rsid w:val="00224942"/>
    <w:rsid w:val="003B47AE"/>
    <w:rsid w:val="0041518F"/>
    <w:rsid w:val="00450F1F"/>
    <w:rsid w:val="008563CD"/>
    <w:rsid w:val="00AF1116"/>
    <w:rsid w:val="00C86B11"/>
    <w:rsid w:val="00D123F0"/>
    <w:rsid w:val="00DF658C"/>
    <w:rsid w:val="00F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869A"/>
  <w15:chartTrackingRefBased/>
  <w15:docId w15:val="{1A8BFFCC-1631-433D-8633-AC08DD7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1F"/>
    <w:pPr>
      <w:jc w:val="both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2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Naude</dc:creator>
  <cp:keywords/>
  <dc:description/>
  <cp:lastModifiedBy>Claire Chenot</cp:lastModifiedBy>
  <cp:revision>2</cp:revision>
  <dcterms:created xsi:type="dcterms:W3CDTF">2023-02-07T16:25:00Z</dcterms:created>
  <dcterms:modified xsi:type="dcterms:W3CDTF">2023-02-13T14:20:00Z</dcterms:modified>
</cp:coreProperties>
</file>