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894" w:rsidRDefault="005826D7">
      <w:pPr>
        <w:shd w:val="clear" w:color="auto" w:fill="FFFFFF"/>
        <w:spacing w:after="400"/>
        <w:rPr>
          <w:b/>
          <w:sz w:val="24"/>
          <w:szCs w:val="24"/>
        </w:rPr>
      </w:pPr>
      <w:r>
        <w:rPr>
          <w:b/>
          <w:sz w:val="24"/>
          <w:szCs w:val="24"/>
          <w:lang w:bidi="fr-FR"/>
        </w:rPr>
        <w:t xml:space="preserve">Alors que l’Atlantique a été frappé par 30 tempêtes nommées l’an dernier, un nombre record, il semblait parfois qu’elles apparaissaient comme par magie. </w:t>
      </w:r>
    </w:p>
    <w:p w14:paraId="00000002" w14:textId="77777777" w:rsidR="00017894" w:rsidRDefault="005826D7">
      <w:pPr>
        <w:shd w:val="clear" w:color="auto" w:fill="FFFFFF"/>
        <w:spacing w:after="400"/>
        <w:rPr>
          <w:sz w:val="24"/>
          <w:szCs w:val="24"/>
        </w:rPr>
      </w:pPr>
      <w:r>
        <w:rPr>
          <w:sz w:val="24"/>
          <w:szCs w:val="24"/>
          <w:lang w:bidi="fr-FR"/>
        </w:rPr>
        <w:t xml:space="preserve">En réalité, il ne faut que quelques ingrédients basiques pour former une forte tempête : de l’eau chaude, une activité orageuse, un faible cisaillement du vent et la présence d’une perturbation météorologique. Tous ces ingrédients sont trouvables entre juin et novembre dans l’océan bordant les Bermudes. </w:t>
      </w:r>
    </w:p>
    <w:p w14:paraId="00000003" w14:textId="77777777" w:rsidR="00017894" w:rsidRDefault="005826D7">
      <w:pPr>
        <w:shd w:val="clear" w:color="auto" w:fill="FFFFFF"/>
        <w:spacing w:after="400"/>
        <w:rPr>
          <w:sz w:val="24"/>
          <w:szCs w:val="24"/>
        </w:rPr>
      </w:pPr>
      <w:r>
        <w:rPr>
          <w:sz w:val="24"/>
          <w:szCs w:val="24"/>
          <w:lang w:bidi="fr-FR"/>
        </w:rPr>
        <w:t xml:space="preserve">Le </w:t>
      </w:r>
      <w:r>
        <w:rPr>
          <w:i/>
          <w:sz w:val="24"/>
          <w:szCs w:val="24"/>
          <w:lang w:bidi="fr-FR"/>
        </w:rPr>
        <w:t xml:space="preserve">National </w:t>
      </w:r>
      <w:proofErr w:type="spellStart"/>
      <w:r>
        <w:rPr>
          <w:i/>
          <w:sz w:val="24"/>
          <w:szCs w:val="24"/>
          <w:lang w:bidi="fr-FR"/>
        </w:rPr>
        <w:t>Ocean</w:t>
      </w:r>
      <w:proofErr w:type="spellEnd"/>
      <w:r>
        <w:rPr>
          <w:i/>
          <w:sz w:val="24"/>
          <w:szCs w:val="24"/>
          <w:lang w:bidi="fr-FR"/>
        </w:rPr>
        <w:t xml:space="preserve"> Service</w:t>
      </w:r>
      <w:r>
        <w:rPr>
          <w:sz w:val="24"/>
          <w:szCs w:val="24"/>
          <w:lang w:bidi="fr-FR"/>
        </w:rPr>
        <w:t xml:space="preserve"> des États-Unis </w:t>
      </w:r>
      <w:proofErr w:type="gramStart"/>
      <w:r>
        <w:rPr>
          <w:sz w:val="24"/>
          <w:szCs w:val="24"/>
          <w:lang w:bidi="fr-FR"/>
        </w:rPr>
        <w:t>explique</w:t>
      </w:r>
      <w:proofErr w:type="gramEnd"/>
      <w:r>
        <w:rPr>
          <w:sz w:val="24"/>
          <w:szCs w:val="24"/>
          <w:lang w:bidi="fr-FR"/>
        </w:rPr>
        <w:t xml:space="preserve"> que les ouragans démarrent souvent comme ondes tropicales : des zones de basse pression qui se déplacent dans les tropiques et provoquent une augmentation des averses et des activités orageuses. </w:t>
      </w:r>
    </w:p>
    <w:p w14:paraId="00000004" w14:textId="77777777" w:rsidR="00017894" w:rsidRDefault="005826D7">
      <w:pPr>
        <w:shd w:val="clear" w:color="auto" w:fill="FFFFFF"/>
        <w:spacing w:after="400"/>
        <w:rPr>
          <w:sz w:val="24"/>
          <w:szCs w:val="24"/>
        </w:rPr>
      </w:pPr>
      <w:r>
        <w:rPr>
          <w:sz w:val="24"/>
          <w:szCs w:val="24"/>
          <w:lang w:bidi="fr-FR"/>
        </w:rPr>
        <w:t xml:space="preserve">L’air chaud des océans s’élève dans cette tempête, ce qui crée une autre zone de basse pression sous cette dernière, provoquant en retour une plus forte entrée d’air. </w:t>
      </w:r>
    </w:p>
    <w:p w14:paraId="00000005" w14:textId="77777777" w:rsidR="00017894" w:rsidRDefault="005826D7">
      <w:pPr>
        <w:shd w:val="clear" w:color="auto" w:fill="FFFFFF"/>
        <w:spacing w:after="400"/>
        <w:rPr>
          <w:sz w:val="24"/>
          <w:szCs w:val="24"/>
        </w:rPr>
      </w:pPr>
      <w:r>
        <w:rPr>
          <w:sz w:val="24"/>
          <w:szCs w:val="24"/>
          <w:lang w:bidi="fr-FR"/>
        </w:rPr>
        <w:t xml:space="preserve">L’air monte en altitude et se rafraîchit jusqu’à se condenser en gouttelettes d'eau, formant de grands nuages. </w:t>
      </w:r>
    </w:p>
    <w:p w14:paraId="00000006" w14:textId="77777777" w:rsidR="00017894" w:rsidRDefault="005826D7">
      <w:pPr>
        <w:shd w:val="clear" w:color="auto" w:fill="FFFFFF"/>
        <w:spacing w:after="400"/>
        <w:rPr>
          <w:b/>
          <w:sz w:val="24"/>
          <w:szCs w:val="24"/>
        </w:rPr>
      </w:pPr>
      <w:r>
        <w:rPr>
          <w:b/>
          <w:sz w:val="24"/>
          <w:szCs w:val="24"/>
          <w:lang w:bidi="fr-FR"/>
        </w:rPr>
        <w:t xml:space="preserve">Selon la </w:t>
      </w:r>
      <w:r>
        <w:rPr>
          <w:b/>
          <w:i/>
          <w:sz w:val="24"/>
          <w:szCs w:val="24"/>
          <w:lang w:bidi="fr-FR"/>
        </w:rPr>
        <w:t xml:space="preserve">National </w:t>
      </w:r>
      <w:proofErr w:type="spellStart"/>
      <w:r>
        <w:rPr>
          <w:b/>
          <w:i/>
          <w:sz w:val="24"/>
          <w:szCs w:val="24"/>
          <w:lang w:bidi="fr-FR"/>
        </w:rPr>
        <w:t>Oceanic</w:t>
      </w:r>
      <w:proofErr w:type="spellEnd"/>
      <w:r>
        <w:rPr>
          <w:b/>
          <w:i/>
          <w:sz w:val="24"/>
          <w:szCs w:val="24"/>
          <w:lang w:bidi="fr-FR"/>
        </w:rPr>
        <w:t xml:space="preserve"> and </w:t>
      </w:r>
      <w:proofErr w:type="spellStart"/>
      <w:r>
        <w:rPr>
          <w:b/>
          <w:i/>
          <w:sz w:val="24"/>
          <w:szCs w:val="24"/>
          <w:lang w:bidi="fr-FR"/>
        </w:rPr>
        <w:t>Atmospheric</w:t>
      </w:r>
      <w:proofErr w:type="spellEnd"/>
      <w:r>
        <w:rPr>
          <w:b/>
          <w:i/>
          <w:sz w:val="24"/>
          <w:szCs w:val="24"/>
          <w:lang w:bidi="fr-FR"/>
        </w:rPr>
        <w:t xml:space="preserve"> Administration, </w:t>
      </w:r>
      <w:r>
        <w:rPr>
          <w:b/>
          <w:sz w:val="24"/>
          <w:szCs w:val="24"/>
          <w:lang w:bidi="fr-FR"/>
        </w:rPr>
        <w:t xml:space="preserve">ces nuages se transforment en ouragan de la façon suivante : </w:t>
      </w:r>
    </w:p>
    <w:p w14:paraId="00000007" w14:textId="3245B635" w:rsidR="00017894" w:rsidRDefault="005826D7">
      <w:pPr>
        <w:shd w:val="clear" w:color="auto" w:fill="FFFFFF"/>
        <w:spacing w:after="400"/>
        <w:rPr>
          <w:sz w:val="24"/>
          <w:szCs w:val="24"/>
        </w:rPr>
      </w:pPr>
      <w:r>
        <w:rPr>
          <w:sz w:val="24"/>
          <w:szCs w:val="24"/>
          <w:lang w:bidi="fr-FR"/>
        </w:rPr>
        <w:t>La vapeur d'eau relâche de la chaleur dans l’air en se condensant. L’air chaud monte dans le nuage, créant un schéma d’évaporation et de condensation qui fera grandir et monter les colonnes de nuages. Ce schéma fait que les vent</w:t>
      </w:r>
      <w:r w:rsidR="009D155B">
        <w:rPr>
          <w:sz w:val="24"/>
          <w:szCs w:val="24"/>
          <w:lang w:bidi="fr-FR"/>
        </w:rPr>
        <w:t>s</w:t>
      </w:r>
      <w:r>
        <w:rPr>
          <w:sz w:val="24"/>
          <w:szCs w:val="24"/>
          <w:lang w:bidi="fr-FR"/>
        </w:rPr>
        <w:t xml:space="preserve"> vont circuler autour du centre, de la même façon que l’eau s’écoule dans une canalisation. À mesure que l’ensemble groupe plus de nuages, il devient un amas de nuages d’orage ou une perturbation tropicale.</w:t>
      </w:r>
    </w:p>
    <w:p w14:paraId="00000008" w14:textId="77777777" w:rsidR="00017894" w:rsidRDefault="00017894">
      <w:pPr>
        <w:shd w:val="clear" w:color="auto" w:fill="FFFFFF"/>
        <w:spacing w:after="400"/>
        <w:rPr>
          <w:sz w:val="24"/>
          <w:szCs w:val="24"/>
        </w:rPr>
      </w:pPr>
    </w:p>
    <w:p w14:paraId="00000009" w14:textId="77777777" w:rsidR="00017894" w:rsidRDefault="005826D7">
      <w:pPr>
        <w:shd w:val="clear" w:color="auto" w:fill="FFFFFF"/>
        <w:spacing w:after="400"/>
        <w:rPr>
          <w:sz w:val="24"/>
          <w:szCs w:val="24"/>
        </w:rPr>
      </w:pPr>
      <w:r>
        <w:rPr>
          <w:sz w:val="24"/>
          <w:szCs w:val="24"/>
          <w:lang w:bidi="fr-FR"/>
        </w:rPr>
        <w:t>Source : https://www.rgmags.com/2021/06/the-science-behind-the-storm/</w:t>
      </w:r>
    </w:p>
    <w:sectPr w:rsidR="000178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94"/>
    <w:rsid w:val="00017894"/>
    <w:rsid w:val="005826D7"/>
    <w:rsid w:val="009D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4594"/>
  <w15:docId w15:val="{8C3A9403-37F4-439B-9790-C23874A8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François Sudraud</cp:lastModifiedBy>
  <cp:revision>3</cp:revision>
  <dcterms:created xsi:type="dcterms:W3CDTF">2023-02-13T09:47:00Z</dcterms:created>
  <dcterms:modified xsi:type="dcterms:W3CDTF">2023-02-13T09:51:00Z</dcterms:modified>
</cp:coreProperties>
</file>