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0EDA" w:rsidRDefault="0017032B">
      <w:pPr>
        <w:shd w:val="clear" w:color="auto" w:fill="FFFFFF"/>
        <w:spacing w:after="400"/>
        <w:rPr>
          <w:b/>
          <w:sz w:val="24"/>
          <w:szCs w:val="24"/>
        </w:rPr>
      </w:pPr>
      <w:r>
        <w:rPr>
          <w:b/>
          <w:sz w:val="24"/>
          <w:szCs w:val="24"/>
          <w:lang w:bidi="fr-FR"/>
        </w:rPr>
        <w:t xml:space="preserve">Alors que l’Atlantique se faisait bombarder par 30 tempêtes nommées l’année dernière (un record), il semblait parfois qu’elles apparaissaient de nulle part. </w:t>
      </w:r>
    </w:p>
    <w:p w14:paraId="00000002" w14:textId="77777777" w:rsidR="007B0EDA" w:rsidRDefault="0017032B">
      <w:pPr>
        <w:shd w:val="clear" w:color="auto" w:fill="FFFFFF"/>
        <w:spacing w:after="400"/>
        <w:rPr>
          <w:sz w:val="24"/>
          <w:szCs w:val="24"/>
        </w:rPr>
      </w:pPr>
      <w:r>
        <w:rPr>
          <w:sz w:val="24"/>
          <w:szCs w:val="24"/>
          <w:lang w:bidi="fr-FR"/>
        </w:rPr>
        <w:t>En effet, il suffit de quelques ingrédients simples pour créer une forte tempête : de l’eau chaude</w:t>
      </w:r>
      <w:r>
        <w:rPr>
          <w:sz w:val="24"/>
          <w:szCs w:val="24"/>
          <w:lang w:bidi="fr-FR"/>
        </w:rPr>
        <w:t xml:space="preserve">, une activité orageuse, un cisaillement bas du vent, et une perturbation météorologique préexistante. Tous ces ingrédients peuvent être trouvés dans l’océan autour des Bermudas de juin à novembre. </w:t>
      </w:r>
    </w:p>
    <w:p w14:paraId="00000003" w14:textId="77777777" w:rsidR="007B0EDA" w:rsidRDefault="0017032B">
      <w:pPr>
        <w:shd w:val="clear" w:color="auto" w:fill="FFFFFF"/>
        <w:spacing w:after="400"/>
        <w:rPr>
          <w:sz w:val="24"/>
          <w:szCs w:val="24"/>
        </w:rPr>
      </w:pPr>
      <w:r>
        <w:rPr>
          <w:sz w:val="24"/>
          <w:szCs w:val="24"/>
          <w:lang w:bidi="fr-FR"/>
        </w:rPr>
        <w:t>Le National Ocean Service aux États-Unis explique que les</w:t>
      </w:r>
      <w:r>
        <w:rPr>
          <w:sz w:val="24"/>
          <w:szCs w:val="24"/>
          <w:lang w:bidi="fr-FR"/>
        </w:rPr>
        <w:t xml:space="preserve"> ouragans sont souvent au départ des ondes tropicales, une zone à basse pression qui se déplace dans les tropiques et cause une augmentation des averses et des activités orageuses. </w:t>
      </w:r>
    </w:p>
    <w:p w14:paraId="00000004" w14:textId="77777777" w:rsidR="007B0EDA" w:rsidRDefault="0017032B">
      <w:pPr>
        <w:shd w:val="clear" w:color="auto" w:fill="FFFFFF"/>
        <w:spacing w:after="400"/>
        <w:rPr>
          <w:sz w:val="24"/>
          <w:szCs w:val="24"/>
        </w:rPr>
      </w:pPr>
      <w:r>
        <w:rPr>
          <w:sz w:val="24"/>
          <w:szCs w:val="24"/>
          <w:lang w:bidi="fr-FR"/>
        </w:rPr>
        <w:t>L’air chaud de l’océan s’élève dans cette tempête, ce qui créé une autre z</w:t>
      </w:r>
      <w:r>
        <w:rPr>
          <w:sz w:val="24"/>
          <w:szCs w:val="24"/>
          <w:lang w:bidi="fr-FR"/>
        </w:rPr>
        <w:t xml:space="preserve">one à basse pression en dessous, créant un afflux d’air supplémentaire. </w:t>
      </w:r>
    </w:p>
    <w:p w14:paraId="00000005" w14:textId="77777777" w:rsidR="007B0EDA" w:rsidRDefault="0017032B">
      <w:pPr>
        <w:shd w:val="clear" w:color="auto" w:fill="FFFFFF"/>
        <w:spacing w:after="400"/>
        <w:rPr>
          <w:sz w:val="24"/>
          <w:szCs w:val="24"/>
        </w:rPr>
      </w:pPr>
      <w:r>
        <w:rPr>
          <w:sz w:val="24"/>
          <w:szCs w:val="24"/>
          <w:lang w:bidi="fr-FR"/>
        </w:rPr>
        <w:t xml:space="preserve">L’air s’élève et se refroidit, il se condense en gouttelettes d'eau et forme des grands nuages. </w:t>
      </w:r>
    </w:p>
    <w:p w14:paraId="00000006" w14:textId="77777777" w:rsidR="007B0EDA" w:rsidRDefault="0017032B">
      <w:pPr>
        <w:shd w:val="clear" w:color="auto" w:fill="FFFFFF"/>
        <w:spacing w:after="400"/>
        <w:rPr>
          <w:b/>
          <w:sz w:val="24"/>
          <w:szCs w:val="24"/>
        </w:rPr>
      </w:pPr>
      <w:r>
        <w:rPr>
          <w:b/>
          <w:sz w:val="24"/>
          <w:szCs w:val="24"/>
          <w:lang w:bidi="fr-FR"/>
        </w:rPr>
        <w:t>Selon le National Oceanic and Atmospheric Administration, ces nuages deviennent des ou</w:t>
      </w:r>
      <w:r>
        <w:rPr>
          <w:b/>
          <w:sz w:val="24"/>
          <w:szCs w:val="24"/>
          <w:lang w:bidi="fr-FR"/>
        </w:rPr>
        <w:t xml:space="preserve">ragans de la manière suivante : </w:t>
      </w:r>
    </w:p>
    <w:p w14:paraId="00000007" w14:textId="77777777" w:rsidR="007B0EDA" w:rsidRDefault="0017032B">
      <w:pPr>
        <w:shd w:val="clear" w:color="auto" w:fill="FFFFFF"/>
        <w:spacing w:after="400"/>
        <w:rPr>
          <w:sz w:val="24"/>
          <w:szCs w:val="24"/>
        </w:rPr>
      </w:pPr>
      <w:r>
        <w:rPr>
          <w:sz w:val="24"/>
          <w:szCs w:val="24"/>
          <w:lang w:bidi="fr-FR"/>
        </w:rPr>
        <w:t>La vapeur d'eau dégage de la chaleur dans l’air pendant sa condensation. L’air chaud s’élève dans les nuages, provoquant de l’évaporation et de la condensation, ce qui créé un tuba qui s’élève également. Cela fait tourner l</w:t>
      </w:r>
      <w:r>
        <w:rPr>
          <w:sz w:val="24"/>
          <w:szCs w:val="24"/>
          <w:lang w:bidi="fr-FR"/>
        </w:rPr>
        <w:t>es vents autour d’un point central, comme l’eau dans une canalisation. Alors que le système rencontre d’autres nuages, il devient un amas de nuages orageux, c’est-à-dire une perturbation tropicale.</w:t>
      </w:r>
    </w:p>
    <w:p w14:paraId="00000008" w14:textId="77777777" w:rsidR="007B0EDA" w:rsidRDefault="007B0EDA">
      <w:pPr>
        <w:shd w:val="clear" w:color="auto" w:fill="FFFFFF"/>
        <w:spacing w:after="400"/>
        <w:rPr>
          <w:sz w:val="24"/>
          <w:szCs w:val="24"/>
        </w:rPr>
      </w:pPr>
    </w:p>
    <w:p w14:paraId="00000009" w14:textId="77777777" w:rsidR="007B0EDA" w:rsidRDefault="0017032B">
      <w:pPr>
        <w:shd w:val="clear" w:color="auto" w:fill="FFFFFF"/>
        <w:spacing w:after="400"/>
        <w:rPr>
          <w:sz w:val="24"/>
          <w:szCs w:val="24"/>
        </w:rPr>
      </w:pPr>
      <w:r>
        <w:rPr>
          <w:sz w:val="24"/>
          <w:szCs w:val="24"/>
          <w:lang w:bidi="fr-FR"/>
        </w:rPr>
        <w:t>Source : https://www.rgmags.com/2021/06/the-science-behin</w:t>
      </w:r>
      <w:r>
        <w:rPr>
          <w:sz w:val="24"/>
          <w:szCs w:val="24"/>
          <w:lang w:bidi="fr-FR"/>
        </w:rPr>
        <w:t>d-the-storm/</w:t>
      </w:r>
    </w:p>
    <w:sectPr w:rsidR="007B0E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DA"/>
    <w:rsid w:val="0017032B"/>
    <w:rsid w:val="007B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73A3-7BB9-4993-8941-13F5014A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4</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2023-02-13T10:15:00Z</dcterms:created>
  <dcterms:modified xsi:type="dcterms:W3CDTF">2023-02-13T10:15:00Z</dcterms:modified>
</cp:coreProperties>
</file>